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spacing w:after="0" w:before="0" w:lineRule="auto"/>
        <w:jc w:val="center"/>
        <w:rPr/>
      </w:pPr>
      <w:bookmarkStart w:colFirst="0" w:colLast="0" w:name="_heading=h.gjdgxs" w:id="0"/>
      <w:bookmarkEnd w:id="0"/>
      <w:r w:rsidDel="00000000" w:rsidR="00000000" w:rsidRPr="00000000">
        <w:rPr>
          <w:rtl w:val="0"/>
        </w:rPr>
        <w:t xml:space="preserve">RPL AND CREDIT TRANSFER PROCEDURE</w:t>
      </w:r>
    </w:p>
    <w:p w:rsidR="00000000" w:rsidDel="00000000" w:rsidP="00000000" w:rsidRDefault="00000000" w:rsidRPr="00000000" w14:paraId="00000002">
      <w:pPr>
        <w:spacing w:after="0" w:lineRule="auto"/>
        <w:rPr/>
      </w:pPr>
      <w:r w:rsidDel="00000000" w:rsidR="00000000" w:rsidRPr="00000000">
        <w:rPr>
          <w:rtl w:val="0"/>
        </w:rPr>
      </w:r>
    </w:p>
    <w:p w:rsidR="00000000" w:rsidDel="00000000" w:rsidP="00000000" w:rsidRDefault="00000000" w:rsidRPr="00000000" w14:paraId="00000003">
      <w:pPr>
        <w:pStyle w:val="Heading2"/>
        <w:spacing w:after="0" w:before="0" w:lineRule="auto"/>
        <w:rPr>
          <w:b w:val="0"/>
          <w:bCs w:val="0"/>
        </w:rPr>
      </w:pPr>
      <w:r w:rsidDel="00000000" w:rsidR="00000000" w:rsidRPr="00000000">
        <w:rPr>
          <w:rFonts w:ascii="Calibri" w:cs="Calibri" w:eastAsia="Calibri" w:hAnsi="Calibri"/>
          <w:rtl w:val="0"/>
        </w:rPr>
        <w:t xml:space="preserve">RELEVANT STANDARD(S):</w:t>
      </w:r>
      <w:r w:rsidDel="00000000" w:rsidR="00000000" w:rsidRPr="00000000">
        <w:rPr>
          <w:b w:val="0"/>
          <w:bCs w:val="0"/>
          <w:rtl w:val="0"/>
        </w:rPr>
        <w:t xml:space="preserve"> </w:t>
      </w:r>
    </w:p>
    <w:p w:rsidR="00000000" w:rsidDel="00000000" w:rsidP="00000000" w:rsidRDefault="00000000" w:rsidRPr="00000000" w14:paraId="00000004">
      <w:pPr>
        <w:spacing w:after="120" w:lineRule="auto"/>
        <w:rPr/>
      </w:pPr>
      <w:bookmarkStart w:colFirst="0" w:colLast="0" w:name="_heading=h.30j0zll" w:id="1"/>
      <w:bookmarkEnd w:id="1"/>
      <w:r w:rsidDel="00000000" w:rsidR="00000000" w:rsidRPr="00000000">
        <w:rPr>
          <w:i w:val="1"/>
          <w:iCs w:val="1"/>
          <w:rtl w:val="0"/>
        </w:rPr>
        <w:t xml:space="preserve">National Vocational Education and Training Regulator (Outcome Standards for NVR Registered Training Organisations) Instrument 2025 – Standards 1.6 and 1.7</w:t>
      </w:r>
      <w:r w:rsidDel="00000000" w:rsidR="00000000" w:rsidRPr="00000000">
        <w:rPr>
          <w:rtl w:val="0"/>
        </w:rPr>
      </w:r>
    </w:p>
    <w:p w:rsidR="00000000" w:rsidDel="00000000" w:rsidP="00000000" w:rsidRDefault="00000000" w:rsidRPr="00000000" w14:paraId="00000005">
      <w:pPr>
        <w:spacing w:after="0" w:lineRule="auto"/>
        <w:rPr>
          <w:color w:val="ffffff"/>
          <w:sz w:val="24"/>
          <w:szCs w:val="24"/>
        </w:rPr>
      </w:pPr>
      <w:r w:rsidDel="00000000" w:rsidR="00000000" w:rsidRPr="00000000">
        <w:rPr>
          <w:rtl w:val="0"/>
        </w:rPr>
      </w:r>
    </w:p>
    <w:p w:rsidR="00000000" w:rsidDel="00000000" w:rsidP="00000000" w:rsidRDefault="00000000" w:rsidRPr="00000000" w14:paraId="00000006">
      <w:pPr>
        <w:pStyle w:val="Heading3"/>
        <w:rPr/>
      </w:pPr>
      <w:r w:rsidDel="00000000" w:rsidR="00000000" w:rsidRPr="00000000">
        <w:rPr>
          <w:rtl w:val="0"/>
        </w:rPr>
        <w:t xml:space="preserve">RPL and Credit Transfer Procedure</w:t>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55"/>
        <w:gridCol w:w="5961"/>
        <w:tblGridChange w:id="0">
          <w:tblGrid>
            <w:gridCol w:w="3055"/>
            <w:gridCol w:w="5961"/>
          </w:tblGrid>
        </w:tblGridChange>
      </w:tblGrid>
      <w:tr>
        <w:trPr>
          <w:cantSplit w:val="0"/>
          <w:trHeight w:val="965" w:hRule="atLeast"/>
          <w:tblHeader w:val="0"/>
        </w:trPr>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07">
            <w:pPr>
              <w:spacing w:after="0" w:lineRule="auto"/>
              <w:rPr>
                <w:b w:val="1"/>
                <w:bCs w:val="1"/>
              </w:rPr>
            </w:pPr>
            <w:r w:rsidDel="00000000" w:rsidR="00000000" w:rsidRPr="00000000">
              <w:rPr>
                <w:b w:val="1"/>
                <w:bCs w:val="1"/>
                <w:rtl w:val="0"/>
              </w:rPr>
              <w:t xml:space="preserve">PURPOSE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8">
            <w:pPr>
              <w:spacing w:after="0" w:lineRule="auto"/>
              <w:rPr/>
            </w:pPr>
            <w:r w:rsidDel="00000000" w:rsidR="00000000" w:rsidRPr="00000000">
              <w:rPr>
                <w:rtl w:val="0"/>
              </w:rPr>
              <w:t xml:space="preserve">This process serves as the guide and reference document for the RPL Process of </w:t>
            </w:r>
            <w:r w:rsidDel="00000000" w:rsidR="00000000" w:rsidRPr="00000000">
              <w:rPr>
                <w:color w:val="000000"/>
                <w:rtl w:val="0"/>
              </w:rPr>
              <w:t xml:space="preserve">One Stop Training Solutions Pty Ltd</w:t>
            </w:r>
            <w:r w:rsidDel="00000000" w:rsidR="00000000" w:rsidRPr="00000000">
              <w:rPr>
                <w:rtl w:val="0"/>
              </w:rPr>
              <w:t xml:space="preserve">. Changes to this procedure must only be made upon approval of the </w:t>
            </w:r>
            <w:r w:rsidDel="00000000" w:rsidR="00000000" w:rsidRPr="00000000">
              <w:rPr>
                <w:color w:val="000000"/>
                <w:rtl w:val="0"/>
              </w:rPr>
              <w:t xml:space="preserve">Training Manager</w:t>
            </w:r>
            <w:r w:rsidDel="00000000" w:rsidR="00000000" w:rsidRPr="00000000">
              <w:rPr>
                <w:rtl w:val="0"/>
              </w:rPr>
              <w:t xml:space="preserve">.  </w:t>
            </w:r>
          </w:p>
        </w:tc>
      </w:tr>
      <w:tr>
        <w:trPr>
          <w:cantSplit w:val="0"/>
          <w:trHeight w:val="397" w:hRule="atLeast"/>
          <w:tblHeader w:val="0"/>
        </w:trPr>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09">
            <w:pPr>
              <w:spacing w:after="0" w:lineRule="auto"/>
              <w:rPr>
                <w:b w:val="1"/>
                <w:bCs w:val="1"/>
              </w:rPr>
            </w:pPr>
            <w:r w:rsidDel="00000000" w:rsidR="00000000" w:rsidRPr="00000000">
              <w:rPr>
                <w:b w:val="1"/>
                <w:bCs w:val="1"/>
                <w:rtl w:val="0"/>
              </w:rPr>
              <w:t xml:space="preserve">ROLE UNDERTAKING TASK</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A">
            <w:pPr>
              <w:spacing w:after="0" w:lineRule="auto"/>
              <w:rPr/>
            </w:pPr>
            <w:r w:rsidDel="00000000" w:rsidR="00000000" w:rsidRPr="00000000">
              <w:rPr>
                <w:rtl w:val="0"/>
              </w:rPr>
              <w:t xml:space="preserve">Student Services</w:t>
            </w:r>
          </w:p>
        </w:tc>
      </w:tr>
      <w:tr>
        <w:trPr>
          <w:cantSplit w:val="0"/>
          <w:trHeight w:val="397" w:hRule="atLeast"/>
          <w:tblHeader w:val="0"/>
        </w:trPr>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0B">
            <w:pPr>
              <w:spacing w:after="0" w:lineRule="auto"/>
              <w:rPr>
                <w:b w:val="1"/>
                <w:bCs w:val="1"/>
              </w:rPr>
            </w:pPr>
            <w:r w:rsidDel="00000000" w:rsidR="00000000" w:rsidRPr="00000000">
              <w:rPr>
                <w:b w:val="1"/>
                <w:bCs w:val="1"/>
                <w:rtl w:val="0"/>
              </w:rPr>
              <w:t xml:space="preserve">DOCUMENT UPDATE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C">
            <w:pPr>
              <w:spacing w:after="0" w:lineRule="auto"/>
              <w:rPr/>
            </w:pPr>
            <w:r w:rsidDel="00000000" w:rsidR="00000000" w:rsidRPr="00000000">
              <w:rPr>
                <w:rtl w:val="0"/>
              </w:rPr>
              <w:t xml:space="preserve">7/01/2026</w:t>
            </w:r>
          </w:p>
        </w:tc>
      </w:tr>
    </w:tbl>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pStyle w:val="Heading3"/>
        <w:rPr/>
      </w:pPr>
      <w:bookmarkStart w:colFirst="0" w:colLast="0" w:name="_heading=h.1fob9te" w:id="2"/>
      <w:bookmarkEnd w:id="2"/>
      <w:r w:rsidDel="00000000" w:rsidR="00000000" w:rsidRPr="00000000">
        <w:rPr>
          <w:rtl w:val="0"/>
        </w:rPr>
        <w:t xml:space="preserve">Recognition of Prior Learning</w:t>
      </w:r>
    </w:p>
    <w:tbl>
      <w:tblPr>
        <w:tblStyle w:val="Table2"/>
        <w:tblW w:w="9013.0" w:type="dxa"/>
        <w:jc w:val="left"/>
        <w:tblInd w:w="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1"/>
        <w:gridCol w:w="1418"/>
        <w:gridCol w:w="6894"/>
        <w:tblGridChange w:id="0">
          <w:tblGrid>
            <w:gridCol w:w="701"/>
            <w:gridCol w:w="1418"/>
            <w:gridCol w:w="6894"/>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10">
            <w:pPr>
              <w:spacing w:after="0" w:lineRule="auto"/>
              <w:rPr>
                <w:b w:val="1"/>
                <w:bCs w:val="1"/>
                <w:color w:val="ffffff"/>
                <w:sz w:val="20"/>
                <w:szCs w:val="20"/>
              </w:rPr>
            </w:pPr>
            <w:r w:rsidDel="00000000" w:rsidR="00000000" w:rsidRPr="00000000">
              <w:rPr>
                <w:b w:val="1"/>
                <w:bCs w:val="1"/>
                <w:color w:val="000000"/>
                <w:sz w:val="20"/>
                <w:szCs w:val="20"/>
                <w:rtl w:val="0"/>
              </w:rPr>
              <w:t xml:space="preserve">No.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11">
            <w:pPr>
              <w:spacing w:after="0" w:lineRule="auto"/>
              <w:rPr>
                <w:b w:val="1"/>
                <w:bCs w:val="1"/>
                <w:color w:val="000000"/>
                <w:sz w:val="20"/>
                <w:szCs w:val="20"/>
              </w:rPr>
            </w:pPr>
            <w:r w:rsidDel="00000000" w:rsidR="00000000" w:rsidRPr="00000000">
              <w:rPr>
                <w:b w:val="1"/>
                <w:bCs w:val="1"/>
                <w:color w:val="000000"/>
                <w:sz w:val="20"/>
                <w:szCs w:val="20"/>
                <w:rtl w:val="0"/>
              </w:rPr>
              <w:t xml:space="preserve">Person/s Responsible</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12">
            <w:pPr>
              <w:spacing w:after="0" w:lineRule="auto"/>
              <w:rPr>
                <w:b w:val="1"/>
                <w:bCs w:val="1"/>
                <w:color w:val="000000"/>
                <w:sz w:val="20"/>
                <w:szCs w:val="20"/>
              </w:rPr>
            </w:pPr>
            <w:r w:rsidDel="00000000" w:rsidR="00000000" w:rsidRPr="00000000">
              <w:rPr>
                <w:b w:val="1"/>
                <w:bCs w:val="1"/>
                <w:color w:val="000000"/>
                <w:sz w:val="20"/>
                <w:szCs w:val="20"/>
                <w:rtl w:val="0"/>
              </w:rPr>
              <w:t xml:space="preserve">Steps to take</w:t>
            </w:r>
          </w:p>
        </w:tc>
      </w:tr>
      <w:tr>
        <w:trPr>
          <w:cantSplit w:val="0"/>
          <w:trHeight w:val="3632"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3">
            <w:pPr>
              <w:spacing w:after="0" w:lineRule="auto"/>
              <w:rPr>
                <w:color w:val="000000"/>
                <w:sz w:val="20"/>
                <w:szCs w:val="20"/>
              </w:rPr>
            </w:pPr>
            <w:r w:rsidDel="00000000" w:rsidR="00000000" w:rsidRPr="00000000">
              <w:rPr>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4">
            <w:pPr>
              <w:spacing w:after="0" w:lineRule="auto"/>
              <w:rPr>
                <w:color w:val="000000"/>
                <w:sz w:val="20"/>
                <w:szCs w:val="20"/>
              </w:rPr>
            </w:pPr>
            <w:r w:rsidDel="00000000" w:rsidR="00000000" w:rsidRPr="00000000">
              <w:rPr>
                <w:color w:val="000000"/>
                <w:sz w:val="20"/>
                <w:szCs w:val="20"/>
                <w:rtl w:val="0"/>
              </w:rPr>
              <w:t xml:space="preserve">Student Services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VET students are informed about Recognition of Prior Learning (RPL) during pre-enrolment. RPL policy information is also accessible via One Stop Training Solutions Pty Ltd’s website and student handbook.</w:t>
            </w:r>
          </w:p>
          <w:p w:rsidR="00000000" w:rsidDel="00000000" w:rsidP="00000000" w:rsidRDefault="00000000" w:rsidRPr="00000000" w14:paraId="00000016">
            <w:pPr>
              <w:numPr>
                <w:ilvl w:val="0"/>
                <w:numId w:val="6"/>
              </w:numPr>
              <w:spacing w:after="0" w:lineRule="auto"/>
              <w:ind w:left="360" w:hanging="360"/>
              <w:rPr>
                <w:color w:val="000000"/>
                <w:sz w:val="20"/>
                <w:szCs w:val="20"/>
              </w:rPr>
            </w:pPr>
            <w:r w:rsidDel="00000000" w:rsidR="00000000" w:rsidRPr="00000000">
              <w:rPr>
                <w:color w:val="000000"/>
                <w:sz w:val="20"/>
                <w:szCs w:val="20"/>
                <w:rtl w:val="0"/>
              </w:rPr>
              <w:t xml:space="preserve">Student Services conduct a pre-enrolment interview using the Pre-Enrolment Assessment Form, which includes an RPL eligibility assessment. </w:t>
            </w:r>
          </w:p>
          <w:p w:rsidR="00000000" w:rsidDel="00000000" w:rsidP="00000000" w:rsidRDefault="00000000" w:rsidRPr="00000000" w14:paraId="00000017">
            <w:pPr>
              <w:spacing w:after="0" w:lineRule="auto"/>
              <w:rPr>
                <w:color w:val="000000"/>
                <w:sz w:val="20"/>
                <w:szCs w:val="20"/>
              </w:rPr>
            </w:pPr>
            <w:r w:rsidDel="00000000" w:rsidR="00000000" w:rsidRPr="00000000">
              <w:rPr>
                <w:rtl w:val="0"/>
              </w:rPr>
            </w:r>
          </w:p>
          <w:p w:rsidR="00000000" w:rsidDel="00000000" w:rsidP="00000000" w:rsidRDefault="00000000" w:rsidRPr="00000000" w14:paraId="00000018">
            <w:pPr>
              <w:numPr>
                <w:ilvl w:val="0"/>
                <w:numId w:val="6"/>
              </w:numPr>
              <w:spacing w:after="0" w:lineRule="auto"/>
              <w:ind w:left="360" w:hanging="360"/>
              <w:rPr>
                <w:color w:val="000000"/>
                <w:sz w:val="20"/>
                <w:szCs w:val="20"/>
              </w:rPr>
            </w:pPr>
            <w:r w:rsidDel="00000000" w:rsidR="00000000" w:rsidRPr="00000000">
              <w:rPr>
                <w:color w:val="000000"/>
                <w:sz w:val="20"/>
                <w:szCs w:val="20"/>
                <w:rtl w:val="0"/>
              </w:rPr>
              <w:t xml:space="preserve">Student Services will send the RPL Application Form to VET students who pass the RPL eligibility assessment.</w:t>
            </w:r>
          </w:p>
          <w:p w:rsidR="00000000" w:rsidDel="00000000" w:rsidP="00000000" w:rsidRDefault="00000000" w:rsidRPr="00000000" w14:paraId="00000019">
            <w:pPr>
              <w:spacing w:after="0" w:lineRule="auto"/>
              <w:rPr>
                <w:color w:val="000000"/>
                <w:sz w:val="20"/>
                <w:szCs w:val="20"/>
              </w:rPr>
            </w:pPr>
            <w:r w:rsidDel="00000000" w:rsidR="00000000" w:rsidRPr="00000000">
              <w:rPr>
                <w:rtl w:val="0"/>
              </w:rPr>
            </w:r>
          </w:p>
          <w:p w:rsidR="00000000" w:rsidDel="00000000" w:rsidP="00000000" w:rsidRDefault="00000000" w:rsidRPr="00000000" w14:paraId="0000001A">
            <w:pPr>
              <w:numPr>
                <w:ilvl w:val="0"/>
                <w:numId w:val="6"/>
              </w:numPr>
              <w:spacing w:after="0" w:lineRule="auto"/>
              <w:ind w:left="360" w:hanging="360"/>
              <w:rPr>
                <w:color w:val="000000"/>
                <w:sz w:val="20"/>
                <w:szCs w:val="20"/>
              </w:rPr>
            </w:pPr>
            <w:r w:rsidDel="00000000" w:rsidR="00000000" w:rsidRPr="00000000">
              <w:rPr>
                <w:color w:val="000000"/>
                <w:sz w:val="20"/>
                <w:szCs w:val="20"/>
                <w:rtl w:val="0"/>
              </w:rPr>
              <w:t xml:space="preserve">VET students who do not pass the RPL eligibility assessment are advised accordingly and recommended to complete the course via Training and Assessment. </w:t>
            </w:r>
          </w:p>
        </w:tc>
      </w:tr>
      <w:tr>
        <w:trPr>
          <w:cantSplit w:val="0"/>
          <w:trHeight w:val="97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B">
            <w:pPr>
              <w:spacing w:after="0" w:lineRule="auto"/>
              <w:rPr>
                <w:color w:val="000000"/>
                <w:sz w:val="20"/>
                <w:szCs w:val="20"/>
              </w:rPr>
            </w:pPr>
            <w:r w:rsidDel="00000000" w:rsidR="00000000" w:rsidRPr="00000000">
              <w:rPr>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C">
            <w:pPr>
              <w:spacing w:after="0" w:lineRule="auto"/>
              <w:rPr>
                <w:color w:val="000000"/>
                <w:sz w:val="20"/>
                <w:szCs w:val="20"/>
              </w:rPr>
            </w:pPr>
            <w:r w:rsidDel="00000000" w:rsidR="00000000" w:rsidRPr="00000000">
              <w:rPr>
                <w:color w:val="000000"/>
                <w:sz w:val="20"/>
                <w:szCs w:val="20"/>
                <w:rtl w:val="0"/>
              </w:rPr>
              <w:t xml:space="preserve">VET student</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D">
            <w:pPr>
              <w:numPr>
                <w:ilvl w:val="0"/>
                <w:numId w:val="7"/>
              </w:numPr>
              <w:spacing w:after="0" w:lineRule="auto"/>
              <w:ind w:left="360" w:hanging="360"/>
              <w:rPr>
                <w:color w:val="000000"/>
                <w:sz w:val="20"/>
                <w:szCs w:val="20"/>
              </w:rPr>
            </w:pPr>
            <w:r w:rsidDel="00000000" w:rsidR="00000000" w:rsidRPr="00000000">
              <w:rPr>
                <w:color w:val="000000"/>
                <w:sz w:val="20"/>
                <w:szCs w:val="20"/>
                <w:rtl w:val="0"/>
              </w:rPr>
              <w:t xml:space="preserve">Complete the RPL Application Form</w:t>
            </w:r>
          </w:p>
          <w:p w:rsidR="00000000" w:rsidDel="00000000" w:rsidP="00000000" w:rsidRDefault="00000000" w:rsidRPr="00000000" w14:paraId="0000001E">
            <w:pPr>
              <w:spacing w:after="0" w:lineRule="auto"/>
              <w:ind w:left="360" w:firstLine="0"/>
              <w:rPr>
                <w:color w:val="000000"/>
                <w:sz w:val="20"/>
                <w:szCs w:val="20"/>
              </w:rPr>
            </w:pPr>
            <w:r w:rsidDel="00000000" w:rsidR="00000000" w:rsidRPr="00000000">
              <w:rPr>
                <w:rtl w:val="0"/>
              </w:rPr>
            </w:r>
          </w:p>
          <w:p w:rsidR="00000000" w:rsidDel="00000000" w:rsidP="00000000" w:rsidRDefault="00000000" w:rsidRPr="00000000" w14:paraId="0000001F">
            <w:pPr>
              <w:numPr>
                <w:ilvl w:val="0"/>
                <w:numId w:val="7"/>
              </w:numPr>
              <w:spacing w:after="0" w:lineRule="auto"/>
              <w:ind w:left="360" w:hanging="360"/>
              <w:rPr>
                <w:color w:val="000000"/>
                <w:sz w:val="20"/>
                <w:szCs w:val="20"/>
              </w:rPr>
            </w:pPr>
            <w:r w:rsidDel="00000000" w:rsidR="00000000" w:rsidRPr="00000000">
              <w:rPr>
                <w:color w:val="000000"/>
                <w:sz w:val="20"/>
                <w:szCs w:val="20"/>
                <w:rtl w:val="0"/>
              </w:rPr>
              <w:t xml:space="preserve">Submit the completed application form to Student Services.</w:t>
            </w:r>
          </w:p>
        </w:tc>
      </w:tr>
      <w:tr>
        <w:trPr>
          <w:cantSplit w:val="0"/>
          <w:trHeight w:val="182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0">
            <w:pPr>
              <w:spacing w:after="0" w:lineRule="auto"/>
              <w:rPr>
                <w:color w:val="000000"/>
                <w:sz w:val="20"/>
                <w:szCs w:val="20"/>
              </w:rPr>
            </w:pPr>
            <w:r w:rsidDel="00000000" w:rsidR="00000000" w:rsidRPr="00000000">
              <w:rPr>
                <w:color w:val="000000"/>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1">
            <w:pPr>
              <w:spacing w:after="0" w:lineRule="auto"/>
              <w:rPr>
                <w:color w:val="000000"/>
                <w:sz w:val="20"/>
                <w:szCs w:val="20"/>
              </w:rPr>
            </w:pPr>
            <w:r w:rsidDel="00000000" w:rsidR="00000000" w:rsidRPr="00000000">
              <w:rPr>
                <w:color w:val="000000"/>
                <w:sz w:val="20"/>
                <w:szCs w:val="20"/>
                <w:rtl w:val="0"/>
              </w:rPr>
              <w:t xml:space="preserve">Student Services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2">
            <w:pPr>
              <w:numPr>
                <w:ilvl w:val="0"/>
                <w:numId w:val="8"/>
              </w:numPr>
              <w:spacing w:after="0" w:lineRule="auto"/>
              <w:ind w:left="360" w:hanging="360"/>
              <w:rPr>
                <w:color w:val="000000"/>
                <w:sz w:val="20"/>
                <w:szCs w:val="20"/>
              </w:rPr>
            </w:pPr>
            <w:r w:rsidDel="00000000" w:rsidR="00000000" w:rsidRPr="00000000">
              <w:rPr>
                <w:color w:val="000000"/>
                <w:sz w:val="20"/>
                <w:szCs w:val="20"/>
                <w:rtl w:val="0"/>
              </w:rPr>
              <w:t xml:space="preserve">Ensure all fields in the RPL Application Form are filled out correctly.</w:t>
            </w:r>
          </w:p>
          <w:p w:rsidR="00000000" w:rsidDel="00000000" w:rsidP="00000000" w:rsidRDefault="00000000" w:rsidRPr="00000000" w14:paraId="00000023">
            <w:pPr>
              <w:spacing w:after="0" w:lineRule="auto"/>
              <w:ind w:left="360" w:firstLine="0"/>
              <w:rPr>
                <w:color w:val="000000"/>
                <w:sz w:val="20"/>
                <w:szCs w:val="20"/>
              </w:rPr>
            </w:pPr>
            <w:r w:rsidDel="00000000" w:rsidR="00000000" w:rsidRPr="00000000">
              <w:rPr>
                <w:rtl w:val="0"/>
              </w:rPr>
            </w:r>
          </w:p>
          <w:p w:rsidR="00000000" w:rsidDel="00000000" w:rsidP="00000000" w:rsidRDefault="00000000" w:rsidRPr="00000000" w14:paraId="00000024">
            <w:pPr>
              <w:numPr>
                <w:ilvl w:val="0"/>
                <w:numId w:val="8"/>
              </w:numPr>
              <w:spacing w:after="0" w:lineRule="auto"/>
              <w:ind w:left="360" w:hanging="360"/>
              <w:rPr>
                <w:color w:val="000000"/>
                <w:sz w:val="20"/>
                <w:szCs w:val="20"/>
              </w:rPr>
            </w:pPr>
            <w:r w:rsidDel="00000000" w:rsidR="00000000" w:rsidRPr="00000000">
              <w:rPr>
                <w:color w:val="000000"/>
                <w:sz w:val="20"/>
                <w:szCs w:val="20"/>
                <w:rtl w:val="0"/>
              </w:rPr>
              <w:t xml:space="preserve">Ensure that the VET student’s Enrolment Form reflects relevant RPL information. E.g. indicate which units will be undertaken via RPL assessment.</w:t>
            </w:r>
          </w:p>
          <w:p w:rsidR="00000000" w:rsidDel="00000000" w:rsidP="00000000" w:rsidRDefault="00000000" w:rsidRPr="00000000" w14:paraId="00000025">
            <w:pPr>
              <w:spacing w:after="0" w:lineRule="auto"/>
              <w:rPr>
                <w:color w:val="000000"/>
                <w:sz w:val="20"/>
                <w:szCs w:val="20"/>
              </w:rPr>
            </w:pPr>
            <w:r w:rsidDel="00000000" w:rsidR="00000000" w:rsidRPr="00000000">
              <w:rPr>
                <w:rtl w:val="0"/>
              </w:rPr>
            </w:r>
          </w:p>
          <w:p w:rsidR="00000000" w:rsidDel="00000000" w:rsidP="00000000" w:rsidRDefault="00000000" w:rsidRPr="00000000" w14:paraId="00000026">
            <w:pPr>
              <w:numPr>
                <w:ilvl w:val="0"/>
                <w:numId w:val="8"/>
              </w:numPr>
              <w:spacing w:after="0" w:lineRule="auto"/>
              <w:ind w:left="360" w:hanging="360"/>
              <w:rPr>
                <w:color w:val="000000"/>
                <w:sz w:val="20"/>
                <w:szCs w:val="20"/>
              </w:rPr>
            </w:pPr>
            <w:r w:rsidDel="00000000" w:rsidR="00000000" w:rsidRPr="00000000">
              <w:rPr>
                <w:color w:val="000000"/>
                <w:sz w:val="20"/>
                <w:szCs w:val="20"/>
                <w:rtl w:val="0"/>
              </w:rPr>
              <w:t xml:space="preserve">Process enrolment. See </w:t>
            </w:r>
            <w:r w:rsidDel="00000000" w:rsidR="00000000" w:rsidRPr="00000000">
              <w:rPr>
                <w:i w:val="1"/>
                <w:iCs w:val="1"/>
                <w:color w:val="000000"/>
                <w:sz w:val="20"/>
                <w:szCs w:val="20"/>
                <w:rtl w:val="0"/>
              </w:rPr>
              <w:t xml:space="preserve">Enrolment Procedure</w:t>
            </w:r>
            <w:r w:rsidDel="00000000" w:rsidR="00000000" w:rsidRPr="00000000">
              <w:rPr>
                <w:color w:val="000000"/>
                <w:sz w:val="20"/>
                <w:szCs w:val="20"/>
                <w:rtl w:val="0"/>
              </w:rPr>
              <w:t xml:space="preserve"> for details.</w:t>
            </w:r>
          </w:p>
        </w:tc>
      </w:tr>
      <w:tr>
        <w:trPr>
          <w:cantSplit w:val="0"/>
          <w:trHeight w:val="215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7">
            <w:pPr>
              <w:spacing w:after="0" w:lineRule="auto"/>
              <w:rPr>
                <w:color w:val="000000"/>
                <w:sz w:val="20"/>
                <w:szCs w:val="20"/>
              </w:rPr>
            </w:pPr>
            <w:r w:rsidDel="00000000" w:rsidR="00000000" w:rsidRPr="00000000">
              <w:rPr>
                <w:color w:val="000000"/>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8">
            <w:pPr>
              <w:spacing w:after="0" w:lineRule="auto"/>
              <w:rPr>
                <w:color w:val="000000"/>
                <w:sz w:val="20"/>
                <w:szCs w:val="20"/>
              </w:rPr>
            </w:pPr>
            <w:r w:rsidDel="00000000" w:rsidR="00000000" w:rsidRPr="00000000">
              <w:rPr>
                <w:sz w:val="20"/>
                <w:szCs w:val="20"/>
                <w:rtl w:val="0"/>
              </w:rPr>
              <w:t xml:space="preserve">Trainer and Assessor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9">
            <w:pPr>
              <w:spacing w:after="0" w:lineRule="auto"/>
              <w:rPr>
                <w:color w:val="000000"/>
                <w:sz w:val="20"/>
                <w:szCs w:val="20"/>
              </w:rPr>
            </w:pPr>
            <w:r w:rsidDel="00000000" w:rsidR="00000000" w:rsidRPr="00000000">
              <w:rPr>
                <w:color w:val="000000"/>
                <w:sz w:val="20"/>
                <w:szCs w:val="20"/>
                <w:rtl w:val="0"/>
              </w:rPr>
              <w:t xml:space="preserve">(1) Provide information on what appropriate evidence documents are to be gathered and included in their evidence portfolio. Refer to the RPL assessment guide.</w:t>
            </w:r>
          </w:p>
          <w:p w:rsidR="00000000" w:rsidDel="00000000" w:rsidP="00000000" w:rsidRDefault="00000000" w:rsidRPr="00000000" w14:paraId="0000002A">
            <w:pPr>
              <w:spacing w:after="0" w:lineRule="auto"/>
              <w:rPr>
                <w:color w:val="000000"/>
                <w:sz w:val="20"/>
                <w:szCs w:val="20"/>
              </w:rPr>
            </w:pPr>
            <w:r w:rsidDel="00000000" w:rsidR="00000000" w:rsidRPr="00000000">
              <w:rPr>
                <w:rtl w:val="0"/>
              </w:rPr>
            </w:r>
          </w:p>
          <w:p w:rsidR="00000000" w:rsidDel="00000000" w:rsidP="00000000" w:rsidRDefault="00000000" w:rsidRPr="00000000" w14:paraId="0000002B">
            <w:pPr>
              <w:numPr>
                <w:ilvl w:val="0"/>
                <w:numId w:val="5"/>
              </w:numPr>
              <w:pBdr>
                <w:top w:space="0" w:sz="0" w:val="nil"/>
                <w:left w:space="0" w:sz="0" w:val="nil"/>
                <w:bottom w:space="0" w:sz="0" w:val="nil"/>
                <w:right w:space="0" w:sz="0" w:val="nil"/>
                <w:between w:space="0" w:sz="0" w:val="nil"/>
              </w:pBdr>
              <w:spacing w:after="0" w:lineRule="auto"/>
              <w:ind w:left="318" w:hanging="360"/>
              <w:rPr>
                <w:color w:val="000000"/>
                <w:sz w:val="20"/>
                <w:szCs w:val="20"/>
              </w:rPr>
            </w:pPr>
            <w:r w:rsidDel="00000000" w:rsidR="00000000" w:rsidRPr="00000000">
              <w:rPr>
                <w:color w:val="000000"/>
                <w:sz w:val="20"/>
                <w:szCs w:val="20"/>
                <w:rtl w:val="0"/>
              </w:rPr>
              <w:t xml:space="preserve">Discuss the RPL assessment process with the VET student.</w:t>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0" w:lineRule="auto"/>
              <w:ind w:left="318" w:firstLine="0"/>
              <w:rPr>
                <w:color w:val="000000"/>
                <w:sz w:val="20"/>
                <w:szCs w:val="20"/>
              </w:rPr>
            </w:pPr>
            <w:r w:rsidDel="00000000" w:rsidR="00000000" w:rsidRPr="00000000">
              <w:rPr>
                <w:rtl w:val="0"/>
              </w:rPr>
            </w:r>
          </w:p>
          <w:p w:rsidR="00000000" w:rsidDel="00000000" w:rsidP="00000000" w:rsidRDefault="00000000" w:rsidRPr="00000000" w14:paraId="0000002D">
            <w:pPr>
              <w:numPr>
                <w:ilvl w:val="0"/>
                <w:numId w:val="5"/>
              </w:numPr>
              <w:pBdr>
                <w:top w:space="0" w:sz="0" w:val="nil"/>
                <w:left w:space="0" w:sz="0" w:val="nil"/>
                <w:bottom w:space="0" w:sz="0" w:val="nil"/>
                <w:right w:space="0" w:sz="0" w:val="nil"/>
                <w:between w:space="0" w:sz="0" w:val="nil"/>
              </w:pBdr>
              <w:spacing w:after="0" w:lineRule="auto"/>
              <w:ind w:left="318" w:hanging="360"/>
              <w:rPr>
                <w:color w:val="000000"/>
                <w:sz w:val="20"/>
                <w:szCs w:val="20"/>
              </w:rPr>
            </w:pPr>
            <w:r w:rsidDel="00000000" w:rsidR="00000000" w:rsidRPr="00000000">
              <w:rPr>
                <w:color w:val="000000"/>
                <w:sz w:val="20"/>
                <w:szCs w:val="20"/>
                <w:rtl w:val="0"/>
              </w:rPr>
              <w:t xml:space="preserve">Send all information to Student Services.</w:t>
            </w:r>
          </w:p>
        </w:tc>
      </w:tr>
      <w:tr>
        <w:trPr>
          <w:cantSplit w:val="0"/>
          <w:trHeight w:val="81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E">
            <w:pPr>
              <w:spacing w:after="0" w:lineRule="auto"/>
              <w:rPr>
                <w:color w:val="000000"/>
              </w:rPr>
            </w:pPr>
            <w:r w:rsidDel="00000000" w:rsidR="00000000" w:rsidRPr="00000000">
              <w:rPr>
                <w:color w:val="000000"/>
                <w:rtl w:val="0"/>
              </w:rPr>
              <w:t xml:space="preserve">5</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F">
            <w:pPr>
              <w:spacing w:after="0" w:lineRule="auto"/>
              <w:rPr>
                <w:sz w:val="20"/>
                <w:szCs w:val="20"/>
              </w:rPr>
            </w:pPr>
            <w:r w:rsidDel="00000000" w:rsidR="00000000" w:rsidRPr="00000000">
              <w:rPr>
                <w:sz w:val="20"/>
                <w:szCs w:val="20"/>
                <w:rtl w:val="0"/>
              </w:rPr>
              <w:t xml:space="preserve">Student Services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30">
            <w:pPr>
              <w:spacing w:after="0" w:lineRule="auto"/>
              <w:rPr>
                <w:color w:val="000000"/>
                <w:sz w:val="20"/>
                <w:szCs w:val="20"/>
              </w:rPr>
            </w:pPr>
            <w:r w:rsidDel="00000000" w:rsidR="00000000" w:rsidRPr="00000000">
              <w:rPr>
                <w:sz w:val="20"/>
                <w:szCs w:val="20"/>
                <w:rtl w:val="0"/>
              </w:rPr>
              <w:t xml:space="preserve">(1) Update the units in the student record, located in the student management system.</w:t>
            </w:r>
            <w:r w:rsidDel="00000000" w:rsidR="00000000" w:rsidRPr="00000000">
              <w:rPr>
                <w:rtl w:val="0"/>
              </w:rPr>
            </w:r>
          </w:p>
        </w:tc>
      </w:tr>
      <w:tr>
        <w:trPr>
          <w:cantSplit w:val="0"/>
          <w:trHeight w:val="387" w:hRule="atLeast"/>
          <w:tblHeader w:val="0"/>
        </w:trPr>
        <w:tc>
          <w:tcPr>
            <w:gridSpan w:val="3"/>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31">
            <w:pPr>
              <w:spacing w:after="0" w:lineRule="auto"/>
              <w:rPr>
                <w:b w:val="1"/>
                <w:bCs w:val="1"/>
              </w:rPr>
            </w:pPr>
            <w:r w:rsidDel="00000000" w:rsidR="00000000" w:rsidRPr="00000000">
              <w:rPr>
                <w:b w:val="1"/>
                <w:bCs w:val="1"/>
                <w:sz w:val="20"/>
                <w:szCs w:val="20"/>
                <w:rtl w:val="0"/>
              </w:rPr>
              <w:t xml:space="preserve">RPL Assessment</w:t>
            </w:r>
            <w:r w:rsidDel="00000000" w:rsidR="00000000" w:rsidRPr="00000000">
              <w:rPr>
                <w:rtl w:val="0"/>
              </w:rPr>
            </w:r>
          </w:p>
        </w:tc>
      </w:tr>
      <w:tr>
        <w:trPr>
          <w:cantSplit w:val="0"/>
          <w:trHeight w:val="217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34">
            <w:pPr>
              <w:spacing w:after="0" w:lineRule="auto"/>
              <w:rPr>
                <w:color w:val="000000"/>
                <w:sz w:val="20"/>
                <w:szCs w:val="20"/>
              </w:rPr>
            </w:pPr>
            <w:r w:rsidDel="00000000" w:rsidR="00000000" w:rsidRPr="00000000">
              <w:rPr>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35">
            <w:pPr>
              <w:spacing w:after="0" w:lineRule="auto"/>
              <w:rPr>
                <w:sz w:val="20"/>
                <w:szCs w:val="20"/>
              </w:rPr>
            </w:pPr>
            <w:r w:rsidDel="00000000" w:rsidR="00000000" w:rsidRPr="00000000">
              <w:rPr>
                <w:sz w:val="20"/>
                <w:szCs w:val="20"/>
                <w:rtl w:val="0"/>
              </w:rPr>
              <w:t xml:space="preserve">VET student</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36">
            <w:pPr>
              <w:spacing w:after="0" w:lineRule="auto"/>
              <w:rPr>
                <w:sz w:val="20"/>
                <w:szCs w:val="20"/>
              </w:rPr>
            </w:pPr>
            <w:r w:rsidDel="00000000" w:rsidR="00000000" w:rsidRPr="00000000">
              <w:rPr>
                <w:sz w:val="20"/>
                <w:szCs w:val="20"/>
                <w:rtl w:val="0"/>
              </w:rPr>
              <w:t xml:space="preserve">(1) Complete all assessment requirements for each unit in the RPL Kit.</w:t>
            </w:r>
          </w:p>
          <w:p w:rsidR="00000000" w:rsidDel="00000000" w:rsidP="00000000" w:rsidRDefault="00000000" w:rsidRPr="00000000" w14:paraId="00000037">
            <w:pPr>
              <w:spacing w:after="0" w:lineRule="auto"/>
              <w:rPr>
                <w:sz w:val="20"/>
                <w:szCs w:val="20"/>
              </w:rPr>
            </w:pPr>
            <w:r w:rsidDel="00000000" w:rsidR="00000000" w:rsidRPr="00000000">
              <w:rPr>
                <w:rtl w:val="0"/>
              </w:rPr>
            </w:r>
          </w:p>
          <w:p w:rsidR="00000000" w:rsidDel="00000000" w:rsidP="00000000" w:rsidRDefault="00000000" w:rsidRPr="00000000" w14:paraId="00000038">
            <w:pPr>
              <w:spacing w:after="0" w:lineRule="auto"/>
              <w:rPr>
                <w:sz w:val="20"/>
                <w:szCs w:val="20"/>
              </w:rPr>
            </w:pPr>
            <w:r w:rsidDel="00000000" w:rsidR="00000000" w:rsidRPr="00000000">
              <w:rPr>
                <w:sz w:val="20"/>
                <w:szCs w:val="20"/>
                <w:rtl w:val="0"/>
              </w:rPr>
              <w:t xml:space="preserve">(2) Organise evidence portfolio.</w:t>
            </w:r>
          </w:p>
          <w:p w:rsidR="00000000" w:rsidDel="00000000" w:rsidP="00000000" w:rsidRDefault="00000000" w:rsidRPr="00000000" w14:paraId="00000039">
            <w:pPr>
              <w:spacing w:after="0" w:lineRule="auto"/>
              <w:rPr>
                <w:sz w:val="20"/>
                <w:szCs w:val="20"/>
              </w:rPr>
            </w:pPr>
            <w:r w:rsidDel="00000000" w:rsidR="00000000" w:rsidRPr="00000000">
              <w:rPr>
                <w:rtl w:val="0"/>
              </w:rPr>
            </w:r>
          </w:p>
          <w:p w:rsidR="00000000" w:rsidDel="00000000" w:rsidP="00000000" w:rsidRDefault="00000000" w:rsidRPr="00000000" w14:paraId="0000003A">
            <w:pPr>
              <w:spacing w:after="0" w:lineRule="auto"/>
              <w:rPr>
                <w:sz w:val="20"/>
                <w:szCs w:val="20"/>
              </w:rPr>
            </w:pPr>
            <w:r w:rsidDel="00000000" w:rsidR="00000000" w:rsidRPr="00000000">
              <w:rPr>
                <w:sz w:val="20"/>
                <w:szCs w:val="20"/>
                <w:rtl w:val="0"/>
              </w:rPr>
              <w:t xml:space="preserve">(3) Discuss with trainer and assessor if there are any queries on the process.</w:t>
            </w:r>
          </w:p>
          <w:p w:rsidR="00000000" w:rsidDel="00000000" w:rsidP="00000000" w:rsidRDefault="00000000" w:rsidRPr="00000000" w14:paraId="0000003B">
            <w:pPr>
              <w:spacing w:after="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3C">
            <w:pPr>
              <w:spacing w:after="0" w:lineRule="auto"/>
              <w:rPr>
                <w:sz w:val="20"/>
                <w:szCs w:val="20"/>
              </w:rPr>
            </w:pPr>
            <w:r w:rsidDel="00000000" w:rsidR="00000000" w:rsidRPr="00000000">
              <w:rPr>
                <w:sz w:val="20"/>
                <w:szCs w:val="20"/>
                <w:rtl w:val="0"/>
              </w:rPr>
              <w:t xml:space="preserve">(4) Submit completed assessment requirements and evidence portfolio.</w:t>
            </w:r>
          </w:p>
        </w:tc>
      </w:tr>
      <w:tr>
        <w:trPr>
          <w:cantSplit w:val="0"/>
          <w:trHeight w:val="86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3D">
            <w:pPr>
              <w:spacing w:after="0" w:lineRule="auto"/>
              <w:rPr>
                <w:color w:val="000000"/>
                <w:sz w:val="20"/>
                <w:szCs w:val="20"/>
              </w:rPr>
            </w:pPr>
            <w:r w:rsidDel="00000000" w:rsidR="00000000" w:rsidRPr="00000000">
              <w:rPr>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3E">
            <w:pPr>
              <w:spacing w:after="0" w:lineRule="auto"/>
              <w:rPr>
                <w:sz w:val="20"/>
                <w:szCs w:val="20"/>
              </w:rPr>
            </w:pPr>
            <w:r w:rsidDel="00000000" w:rsidR="00000000" w:rsidRPr="00000000">
              <w:rPr>
                <w:sz w:val="20"/>
                <w:szCs w:val="20"/>
                <w:rtl w:val="0"/>
              </w:rPr>
              <w:t xml:space="preserve">Trainer and assessor</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3F">
            <w:pPr>
              <w:spacing w:after="0" w:before="120" w:lineRule="auto"/>
              <w:rPr>
                <w:sz w:val="20"/>
                <w:szCs w:val="20"/>
              </w:rPr>
            </w:pPr>
            <w:r w:rsidDel="00000000" w:rsidR="00000000" w:rsidRPr="00000000">
              <w:rPr>
                <w:sz w:val="20"/>
                <w:szCs w:val="20"/>
                <w:rtl w:val="0"/>
              </w:rPr>
              <w:t xml:space="preserve">(1) Conduct assessment using the instructions and guidelines in the RPL assessment guide.</w:t>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after="0" w:lineRule="auto"/>
              <w:ind w:left="290" w:firstLine="0"/>
              <w:rPr>
                <w:sz w:val="20"/>
                <w:szCs w:val="20"/>
              </w:rPr>
            </w:pPr>
            <w:r w:rsidDel="00000000" w:rsidR="00000000" w:rsidRPr="00000000">
              <w:rPr>
                <w:rtl w:val="0"/>
              </w:rPr>
            </w:r>
          </w:p>
          <w:p w:rsidR="00000000" w:rsidDel="00000000" w:rsidP="00000000" w:rsidRDefault="00000000" w:rsidRPr="00000000" w14:paraId="00000041">
            <w:pPr>
              <w:rPr>
                <w:sz w:val="20"/>
                <w:szCs w:val="20"/>
              </w:rPr>
            </w:pPr>
            <w:r w:rsidDel="00000000" w:rsidR="00000000" w:rsidRPr="00000000">
              <w:rPr>
                <w:sz w:val="20"/>
                <w:szCs w:val="20"/>
                <w:rtl w:val="0"/>
              </w:rPr>
              <w:t xml:space="preserve">(2) Conduct review and verify evidence documents of the evidence portfolio. </w:t>
            </w:r>
          </w:p>
          <w:p w:rsidR="00000000" w:rsidDel="00000000" w:rsidP="00000000" w:rsidRDefault="00000000" w:rsidRPr="00000000" w14:paraId="00000042">
            <w:pPr>
              <w:rPr>
                <w:sz w:val="20"/>
                <w:szCs w:val="20"/>
              </w:rPr>
            </w:pPr>
            <w:r w:rsidDel="00000000" w:rsidR="00000000" w:rsidRPr="00000000">
              <w:rPr>
                <w:sz w:val="20"/>
                <w:szCs w:val="20"/>
                <w:rtl w:val="0"/>
              </w:rPr>
              <w:t xml:space="preserve">(3) If evidence is insufficient, the student is notified in writing within 2 days a</w:t>
            </w:r>
            <w:r w:rsidDel="00000000" w:rsidR="00000000" w:rsidRPr="00000000">
              <w:rPr>
                <w:rtl w:val="0"/>
              </w:rPr>
              <w:t xml:space="preserve">nd</w:t>
            </w:r>
            <w:r w:rsidDel="00000000" w:rsidR="00000000" w:rsidRPr="00000000">
              <w:rPr>
                <w:sz w:val="20"/>
                <w:szCs w:val="20"/>
                <w:rtl w:val="0"/>
              </w:rPr>
              <w:t xml:space="preserve"> given an opportunity to provide additional evidence for up to 2 weeks depending on the evidence document being required.</w:t>
            </w:r>
          </w:p>
          <w:p w:rsidR="00000000" w:rsidDel="00000000" w:rsidP="00000000" w:rsidRDefault="00000000" w:rsidRPr="00000000" w14:paraId="00000043">
            <w:pPr>
              <w:rPr>
                <w:sz w:val="20"/>
                <w:szCs w:val="20"/>
              </w:rPr>
            </w:pPr>
            <w:r w:rsidDel="00000000" w:rsidR="00000000" w:rsidRPr="00000000">
              <w:rPr>
                <w:sz w:val="20"/>
                <w:szCs w:val="20"/>
                <w:rtl w:val="0"/>
              </w:rPr>
              <w:t xml:space="preserve">(4) If evidence remains insufficient after three resubmissions, the RPL application may be rejected, and the student is advised of alternative learning and assessment options. </w:t>
            </w:r>
          </w:p>
          <w:p w:rsidR="00000000" w:rsidDel="00000000" w:rsidP="00000000" w:rsidRDefault="00000000" w:rsidRPr="00000000" w14:paraId="00000044">
            <w:pPr>
              <w:spacing w:after="0" w:lineRule="auto"/>
              <w:rPr>
                <w:sz w:val="20"/>
                <w:szCs w:val="20"/>
              </w:rPr>
            </w:pPr>
            <w:r w:rsidDel="00000000" w:rsidR="00000000" w:rsidRPr="00000000">
              <w:rPr>
                <w:sz w:val="20"/>
                <w:szCs w:val="20"/>
                <w:rtl w:val="0"/>
              </w:rPr>
              <w:t xml:space="preserve">(5) A formal written notification of the outcome (approval or rejection) is provided to the student, detailing:</w:t>
            </w:r>
          </w:p>
          <w:p w:rsidR="00000000" w:rsidDel="00000000" w:rsidP="00000000" w:rsidRDefault="00000000" w:rsidRPr="00000000" w14:paraId="00000045">
            <w:pPr>
              <w:numPr>
                <w:ilvl w:val="0"/>
                <w:numId w:val="2"/>
              </w:numPr>
              <w:spacing w:after="0" w:lineRule="auto"/>
              <w:ind w:left="720" w:hanging="360"/>
              <w:rPr>
                <w:sz w:val="20"/>
                <w:szCs w:val="20"/>
              </w:rPr>
            </w:pPr>
            <w:r w:rsidDel="00000000" w:rsidR="00000000" w:rsidRPr="00000000">
              <w:rPr>
                <w:sz w:val="20"/>
                <w:szCs w:val="20"/>
                <w:rtl w:val="0"/>
              </w:rPr>
              <w:t xml:space="preserve">Units granted through RPL.</w:t>
            </w:r>
          </w:p>
          <w:p w:rsidR="00000000" w:rsidDel="00000000" w:rsidP="00000000" w:rsidRDefault="00000000" w:rsidRPr="00000000" w14:paraId="00000046">
            <w:pPr>
              <w:numPr>
                <w:ilvl w:val="0"/>
                <w:numId w:val="2"/>
              </w:numPr>
              <w:spacing w:after="0" w:lineRule="auto"/>
              <w:ind w:left="720" w:hanging="360"/>
              <w:rPr>
                <w:sz w:val="20"/>
                <w:szCs w:val="20"/>
              </w:rPr>
            </w:pPr>
            <w:r w:rsidDel="00000000" w:rsidR="00000000" w:rsidRPr="00000000">
              <w:rPr>
                <w:sz w:val="20"/>
                <w:szCs w:val="20"/>
                <w:rtl w:val="0"/>
              </w:rPr>
              <w:t xml:space="preserve">Reasons for rejection (if applicable).</w:t>
            </w:r>
          </w:p>
          <w:p w:rsidR="00000000" w:rsidDel="00000000" w:rsidP="00000000" w:rsidRDefault="00000000" w:rsidRPr="00000000" w14:paraId="00000047">
            <w:pPr>
              <w:numPr>
                <w:ilvl w:val="0"/>
                <w:numId w:val="2"/>
              </w:numPr>
              <w:spacing w:after="0" w:lineRule="auto"/>
              <w:ind w:left="720" w:hanging="360"/>
              <w:rPr>
                <w:sz w:val="20"/>
                <w:szCs w:val="20"/>
              </w:rPr>
            </w:pPr>
            <w:r w:rsidDel="00000000" w:rsidR="00000000" w:rsidRPr="00000000">
              <w:rPr>
                <w:sz w:val="20"/>
                <w:szCs w:val="20"/>
                <w:rtl w:val="0"/>
              </w:rPr>
              <w:t xml:space="preserve">Opportunities for appeal* or further training. </w:t>
            </w:r>
          </w:p>
          <w:p w:rsidR="00000000" w:rsidDel="00000000" w:rsidP="00000000" w:rsidRDefault="00000000" w:rsidRPr="00000000" w14:paraId="00000048">
            <w:pPr>
              <w:spacing w:after="0" w:lineRule="auto"/>
              <w:rPr>
                <w:sz w:val="20"/>
                <w:szCs w:val="20"/>
              </w:rPr>
            </w:pPr>
            <w:r w:rsidDel="00000000" w:rsidR="00000000" w:rsidRPr="00000000">
              <w:rPr>
                <w:sz w:val="20"/>
                <w:szCs w:val="20"/>
                <w:rtl w:val="0"/>
              </w:rPr>
              <w:t xml:space="preserve">*Students may appeal a rejected RPL decision through One Stop Training Solutions Pty Ltd’s </w:t>
            </w:r>
            <w:r w:rsidDel="00000000" w:rsidR="00000000" w:rsidRPr="00000000">
              <w:rPr>
                <w:b w:val="1"/>
                <w:bCs w:val="1"/>
                <w:sz w:val="20"/>
                <w:szCs w:val="20"/>
                <w:rtl w:val="0"/>
              </w:rPr>
              <w:t xml:space="preserve">Complaints and Appeals Policy</w:t>
            </w:r>
            <w:r w:rsidDel="00000000" w:rsidR="00000000" w:rsidRPr="00000000">
              <w:rPr>
                <w:sz w:val="20"/>
                <w:szCs w:val="20"/>
                <w:rtl w:val="0"/>
              </w:rPr>
              <w:t xml:space="preserve">.</w:t>
            </w:r>
          </w:p>
          <w:p w:rsidR="00000000" w:rsidDel="00000000" w:rsidP="00000000" w:rsidRDefault="00000000" w:rsidRPr="00000000" w14:paraId="00000049">
            <w:pPr>
              <w:spacing w:after="0" w:lineRule="auto"/>
              <w:rPr>
                <w:sz w:val="20"/>
                <w:szCs w:val="20"/>
              </w:rPr>
            </w:pPr>
            <w:r w:rsidDel="00000000" w:rsidR="00000000" w:rsidRPr="00000000">
              <w:rPr>
                <w:rtl w:val="0"/>
              </w:rPr>
            </w:r>
          </w:p>
          <w:p w:rsidR="00000000" w:rsidDel="00000000" w:rsidP="00000000" w:rsidRDefault="00000000" w:rsidRPr="00000000" w14:paraId="0000004A">
            <w:pPr>
              <w:spacing w:after="120" w:lineRule="auto"/>
              <w:rPr/>
            </w:pPr>
            <w:r w:rsidDel="00000000" w:rsidR="00000000" w:rsidRPr="00000000">
              <w:rPr>
                <w:sz w:val="20"/>
                <w:szCs w:val="20"/>
                <w:rtl w:val="0"/>
              </w:rPr>
              <w:t xml:space="preserve">(6) Inform Student Services of the results.</w:t>
            </w:r>
            <w:r w:rsidDel="00000000" w:rsidR="00000000" w:rsidRPr="00000000">
              <w:rPr>
                <w:rtl w:val="0"/>
              </w:rPr>
            </w:r>
          </w:p>
        </w:tc>
      </w:tr>
      <w:tr>
        <w:trPr>
          <w:cantSplit w:val="0"/>
          <w:trHeight w:val="342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4B">
            <w:pPr>
              <w:spacing w:after="0" w:lineRule="auto"/>
              <w:rPr>
                <w:color w:val="000000"/>
                <w:sz w:val="20"/>
                <w:szCs w:val="20"/>
              </w:rPr>
            </w:pPr>
            <w:r w:rsidDel="00000000" w:rsidR="00000000" w:rsidRPr="00000000">
              <w:rPr>
                <w:color w:val="000000"/>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4C">
            <w:pPr>
              <w:spacing w:after="0" w:lineRule="auto"/>
              <w:rPr>
                <w:sz w:val="20"/>
                <w:szCs w:val="20"/>
              </w:rPr>
            </w:pPr>
            <w:r w:rsidDel="00000000" w:rsidR="00000000" w:rsidRPr="00000000">
              <w:rPr>
                <w:sz w:val="20"/>
                <w:szCs w:val="20"/>
                <w:rtl w:val="0"/>
              </w:rPr>
              <w:t xml:space="preserve">Student Services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4D">
            <w:pPr>
              <w:spacing w:after="0" w:lineRule="auto"/>
              <w:rPr>
                <w:sz w:val="20"/>
                <w:szCs w:val="20"/>
              </w:rPr>
            </w:pPr>
            <w:r w:rsidDel="00000000" w:rsidR="00000000" w:rsidRPr="00000000">
              <w:rPr>
                <w:sz w:val="20"/>
                <w:szCs w:val="20"/>
                <w:rtl w:val="0"/>
              </w:rPr>
              <w:t xml:space="preserve">(1) Update VET student record in SMS of the result provided by the trainer and assessor.</w:t>
            </w:r>
          </w:p>
          <w:p w:rsidR="00000000" w:rsidDel="00000000" w:rsidP="00000000" w:rsidRDefault="00000000" w:rsidRPr="00000000" w14:paraId="0000004E">
            <w:pPr>
              <w:spacing w:after="0" w:lineRule="auto"/>
              <w:rPr>
                <w:sz w:val="20"/>
                <w:szCs w:val="20"/>
              </w:rPr>
            </w:pP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318"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d0d0d"/>
                <w:sz w:val="20"/>
                <w:szCs w:val="20"/>
                <w:u w:val="none"/>
                <w:shd w:fill="auto" w:val="clear"/>
                <w:vertAlign w:val="baseline"/>
                <w:rtl w:val="0"/>
              </w:rPr>
              <w:t xml:space="preserve">Issue certification documentation to eligible VET students according to One Stop Training Solutions Pty Ltd’s certification issuance process.</w:t>
            </w:r>
            <w:r w:rsidDel="00000000" w:rsidR="00000000" w:rsidRPr="00000000">
              <w:rPr>
                <w:rtl w:val="0"/>
              </w:rPr>
            </w:r>
          </w:p>
          <w:p w:rsidR="00000000" w:rsidDel="00000000" w:rsidP="00000000" w:rsidRDefault="00000000" w:rsidRPr="00000000" w14:paraId="0000005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678" w:right="0" w:hanging="36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If RPL is approved, the student’s records are updated, and credit is </w:t>
            </w:r>
            <w:r w:rsidDel="00000000" w:rsidR="00000000" w:rsidRPr="00000000">
              <w:rPr>
                <w:rFonts w:ascii="Calibri" w:cs="Calibri" w:eastAsia="Calibri" w:hAnsi="Calibri"/>
                <w:b w:val="0"/>
                <w:bCs w:val="0"/>
                <w:i w:val="0"/>
                <w:iCs w:val="0"/>
                <w:smallCaps w:val="0"/>
                <w:strike w:val="0"/>
                <w:color w:val="0d0d0d"/>
                <w:sz w:val="20"/>
                <w:szCs w:val="20"/>
                <w:u w:val="none"/>
                <w:shd w:fill="auto" w:val="clear"/>
                <w:vertAlign w:val="baseline"/>
                <w:rtl w:val="0"/>
              </w:rPr>
              <w:t xml:space="preserve">recorded against the relevant unit(s) of competency.</w:t>
            </w:r>
          </w:p>
          <w:p w:rsidR="00000000" w:rsidDel="00000000" w:rsidP="00000000" w:rsidRDefault="00000000" w:rsidRPr="00000000" w14:paraId="0000005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678" w:right="0" w:hanging="36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d0d0d"/>
                <w:sz w:val="20"/>
                <w:szCs w:val="20"/>
                <w:u w:val="none"/>
                <w:shd w:fill="auto" w:val="clear"/>
                <w:vertAlign w:val="baseline"/>
                <w:rtl w:val="0"/>
              </w:rPr>
              <w:t xml:space="preserve">If RPL contributes to a full qualification, a Testamur and Record of Results are issued in compliance with certification standards.</w:t>
            </w:r>
          </w:p>
          <w:p w:rsidR="00000000" w:rsidDel="00000000" w:rsidP="00000000" w:rsidRDefault="00000000" w:rsidRPr="00000000" w14:paraId="0000005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678"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d0d0d"/>
                <w:sz w:val="20"/>
                <w:szCs w:val="20"/>
                <w:u w:val="none"/>
                <w:shd w:fill="auto" w:val="clear"/>
                <w:vertAlign w:val="baseline"/>
                <w:rtl w:val="0"/>
              </w:rPr>
              <w:t xml:space="preserve">If only partial RPL is granted, the student is informed of remaining training and assessment requirements.</w:t>
            </w:r>
            <w:r w:rsidDel="00000000" w:rsidR="00000000" w:rsidRPr="00000000">
              <w:rPr>
                <w:rtl w:val="0"/>
              </w:rPr>
            </w:r>
          </w:p>
        </w:tc>
      </w:tr>
    </w:tbl>
    <w:p w:rsidR="00000000" w:rsidDel="00000000" w:rsidP="00000000" w:rsidRDefault="00000000" w:rsidRPr="00000000" w14:paraId="00000053">
      <w:pPr>
        <w:spacing w:after="0" w:lineRule="auto"/>
        <w:rPr/>
      </w:pPr>
      <w:bookmarkStart w:colFirst="0" w:colLast="0" w:name="_heading=h.3znysh7" w:id="3"/>
      <w:bookmarkEnd w:id="3"/>
      <w:r w:rsidDel="00000000" w:rsidR="00000000" w:rsidRPr="00000000">
        <w:rPr>
          <w:rtl w:val="0"/>
        </w:rPr>
      </w:r>
    </w:p>
    <w:p w:rsidR="00000000" w:rsidDel="00000000" w:rsidP="00000000" w:rsidRDefault="00000000" w:rsidRPr="00000000" w14:paraId="00000054">
      <w:pPr>
        <w:spacing w:after="0" w:lineRule="auto"/>
        <w:rPr/>
      </w:pPr>
      <w:r w:rsidDel="00000000" w:rsidR="00000000" w:rsidRPr="00000000">
        <w:rPr>
          <w:rtl w:val="0"/>
        </w:rPr>
      </w:r>
    </w:p>
    <w:p w:rsidR="00000000" w:rsidDel="00000000" w:rsidP="00000000" w:rsidRDefault="00000000" w:rsidRPr="00000000" w14:paraId="00000055">
      <w:pPr>
        <w:pStyle w:val="Heading3"/>
        <w:rPr/>
      </w:pPr>
      <w:r w:rsidDel="00000000" w:rsidR="00000000" w:rsidRPr="00000000">
        <w:rPr>
          <w:rtl w:val="0"/>
        </w:rPr>
        <w:t xml:space="preserve">Credit Transfer</w:t>
      </w:r>
    </w:p>
    <w:tbl>
      <w:tblPr>
        <w:tblStyle w:val="Table3"/>
        <w:tblW w:w="9013.0" w:type="dxa"/>
        <w:jc w:val="left"/>
        <w:tblInd w:w="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1"/>
        <w:gridCol w:w="1418"/>
        <w:gridCol w:w="6894"/>
        <w:tblGridChange w:id="0">
          <w:tblGrid>
            <w:gridCol w:w="701"/>
            <w:gridCol w:w="1418"/>
            <w:gridCol w:w="6894"/>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56">
            <w:pPr>
              <w:spacing w:after="0" w:lineRule="auto"/>
              <w:rPr>
                <w:b w:val="1"/>
                <w:bCs w:val="1"/>
                <w:color w:val="ffffff"/>
                <w:sz w:val="20"/>
                <w:szCs w:val="20"/>
              </w:rPr>
            </w:pPr>
            <w:r w:rsidDel="00000000" w:rsidR="00000000" w:rsidRPr="00000000">
              <w:rPr>
                <w:b w:val="1"/>
                <w:bCs w:val="1"/>
                <w:color w:val="000000"/>
                <w:sz w:val="20"/>
                <w:szCs w:val="20"/>
                <w:rtl w:val="0"/>
              </w:rPr>
              <w:t xml:space="preserve">No.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57">
            <w:pPr>
              <w:spacing w:after="0" w:lineRule="auto"/>
              <w:rPr>
                <w:b w:val="1"/>
                <w:bCs w:val="1"/>
                <w:color w:val="000000"/>
                <w:sz w:val="20"/>
                <w:szCs w:val="20"/>
              </w:rPr>
            </w:pPr>
            <w:r w:rsidDel="00000000" w:rsidR="00000000" w:rsidRPr="00000000">
              <w:rPr>
                <w:b w:val="1"/>
                <w:bCs w:val="1"/>
                <w:color w:val="000000"/>
                <w:sz w:val="20"/>
                <w:szCs w:val="20"/>
                <w:rtl w:val="0"/>
              </w:rPr>
              <w:t xml:space="preserve">Person/s Responsible</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58">
            <w:pPr>
              <w:spacing w:after="0" w:lineRule="auto"/>
              <w:rPr>
                <w:b w:val="1"/>
                <w:bCs w:val="1"/>
                <w:color w:val="000000"/>
                <w:sz w:val="20"/>
                <w:szCs w:val="20"/>
              </w:rPr>
            </w:pPr>
            <w:r w:rsidDel="00000000" w:rsidR="00000000" w:rsidRPr="00000000">
              <w:rPr>
                <w:b w:val="1"/>
                <w:bCs w:val="1"/>
                <w:color w:val="000000"/>
                <w:sz w:val="20"/>
                <w:szCs w:val="20"/>
                <w:rtl w:val="0"/>
              </w:rPr>
              <w:t xml:space="preserve">Steps to take</w:t>
            </w:r>
          </w:p>
        </w:tc>
      </w:tr>
      <w:tr>
        <w:trPr>
          <w:cantSplit w:val="0"/>
          <w:trHeight w:val="4063"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9">
            <w:pPr>
              <w:spacing w:after="0" w:lineRule="auto"/>
              <w:rPr>
                <w:color w:val="000000"/>
                <w:sz w:val="20"/>
                <w:szCs w:val="20"/>
              </w:rPr>
            </w:pPr>
            <w:r w:rsidDel="00000000" w:rsidR="00000000" w:rsidRPr="00000000">
              <w:rPr>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A">
            <w:pPr>
              <w:spacing w:after="0" w:lineRule="auto"/>
              <w:rPr>
                <w:color w:val="000000"/>
                <w:sz w:val="20"/>
                <w:szCs w:val="20"/>
              </w:rPr>
            </w:pPr>
            <w:r w:rsidDel="00000000" w:rsidR="00000000" w:rsidRPr="00000000">
              <w:rPr>
                <w:color w:val="000000"/>
                <w:sz w:val="20"/>
                <w:szCs w:val="20"/>
                <w:rtl w:val="0"/>
              </w:rPr>
              <w:t xml:space="preserve">Student Services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VET students are informed about Credit Transfer during pre-enrolment. Credit Transfer policy information is also accessible via One Stop Training Solutions Pty Ltd’s website and student handbook.</w:t>
            </w:r>
          </w:p>
          <w:p w:rsidR="00000000" w:rsidDel="00000000" w:rsidP="00000000" w:rsidRDefault="00000000" w:rsidRPr="00000000" w14:paraId="0000005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Student Services will conduct a pre-enrolment interview using the Pre-Enrolment Assessment Form, which includes a Credit Transfer eligibility assessment. </w:t>
            </w:r>
          </w:p>
          <w:p w:rsidR="00000000" w:rsidDel="00000000" w:rsidP="00000000" w:rsidRDefault="00000000" w:rsidRPr="00000000" w14:paraId="0000005D">
            <w:pPr>
              <w:spacing w:after="0" w:lineRule="auto"/>
              <w:rPr>
                <w:color w:val="000000"/>
                <w:sz w:val="20"/>
                <w:szCs w:val="20"/>
              </w:rPr>
            </w:pPr>
            <w:r w:rsidDel="00000000" w:rsidR="00000000" w:rsidRPr="00000000">
              <w:rPr>
                <w:rtl w:val="0"/>
              </w:rPr>
            </w:r>
          </w:p>
          <w:p w:rsidR="00000000" w:rsidDel="00000000" w:rsidP="00000000" w:rsidRDefault="00000000" w:rsidRPr="00000000" w14:paraId="0000005E">
            <w:pPr>
              <w:numPr>
                <w:ilvl w:val="0"/>
                <w:numId w:val="9"/>
              </w:numPr>
              <w:spacing w:after="0" w:lineRule="auto"/>
              <w:ind w:left="360" w:hanging="360"/>
              <w:rPr>
                <w:color w:val="000000"/>
                <w:sz w:val="20"/>
                <w:szCs w:val="20"/>
              </w:rPr>
            </w:pPr>
            <w:r w:rsidDel="00000000" w:rsidR="00000000" w:rsidRPr="00000000">
              <w:rPr>
                <w:color w:val="000000"/>
                <w:sz w:val="20"/>
                <w:szCs w:val="20"/>
                <w:rtl w:val="0"/>
              </w:rPr>
              <w:t xml:space="preserve">Student Services will send the Credit Transfer Form to VET students who pass the Credit Transfer eligibility assessment.</w:t>
            </w:r>
          </w:p>
          <w:p w:rsidR="00000000" w:rsidDel="00000000" w:rsidP="00000000" w:rsidRDefault="00000000" w:rsidRPr="00000000" w14:paraId="0000005F">
            <w:pPr>
              <w:spacing w:after="0" w:lineRule="auto"/>
              <w:rPr>
                <w:color w:val="000000"/>
                <w:sz w:val="20"/>
                <w:szCs w:val="20"/>
              </w:rPr>
            </w:pPr>
            <w:r w:rsidDel="00000000" w:rsidR="00000000" w:rsidRPr="00000000">
              <w:rPr>
                <w:rtl w:val="0"/>
              </w:rPr>
            </w:r>
          </w:p>
          <w:p w:rsidR="00000000" w:rsidDel="00000000" w:rsidP="00000000" w:rsidRDefault="00000000" w:rsidRPr="00000000" w14:paraId="00000060">
            <w:pPr>
              <w:numPr>
                <w:ilvl w:val="0"/>
                <w:numId w:val="9"/>
              </w:numPr>
              <w:spacing w:after="0" w:lineRule="auto"/>
              <w:ind w:left="360" w:hanging="360"/>
              <w:rPr>
                <w:color w:val="000000"/>
                <w:sz w:val="20"/>
                <w:szCs w:val="20"/>
              </w:rPr>
            </w:pPr>
            <w:r w:rsidDel="00000000" w:rsidR="00000000" w:rsidRPr="00000000">
              <w:rPr>
                <w:color w:val="000000"/>
                <w:sz w:val="20"/>
                <w:szCs w:val="20"/>
                <w:rtl w:val="0"/>
              </w:rPr>
              <w:t xml:space="preserve">VET students who do not pass the Credit Transfer eligibility assessment are advised accordingly and recommended to complete the course via Training and Assessment. </w:t>
            </w:r>
          </w:p>
        </w:tc>
      </w:tr>
      <w:tr>
        <w:trPr>
          <w:cantSplit w:val="0"/>
          <w:trHeight w:val="315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1">
            <w:pPr>
              <w:spacing w:after="0" w:lineRule="auto"/>
              <w:rPr>
                <w:color w:val="000000"/>
                <w:sz w:val="20"/>
                <w:szCs w:val="20"/>
              </w:rPr>
            </w:pPr>
            <w:r w:rsidDel="00000000" w:rsidR="00000000" w:rsidRPr="00000000">
              <w:rPr>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2">
            <w:pPr>
              <w:spacing w:after="0" w:lineRule="auto"/>
              <w:rPr>
                <w:color w:val="000000"/>
                <w:sz w:val="20"/>
                <w:szCs w:val="20"/>
              </w:rPr>
            </w:pPr>
            <w:r w:rsidDel="00000000" w:rsidR="00000000" w:rsidRPr="00000000">
              <w:rPr>
                <w:color w:val="000000"/>
                <w:sz w:val="20"/>
                <w:szCs w:val="20"/>
                <w:rtl w:val="0"/>
              </w:rPr>
              <w:t xml:space="preserve">VET student</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3">
            <w:pPr>
              <w:numPr>
                <w:ilvl w:val="0"/>
                <w:numId w:val="10"/>
              </w:numPr>
              <w:spacing w:after="0" w:before="120" w:lineRule="auto"/>
              <w:ind w:left="360" w:hanging="360"/>
              <w:rPr>
                <w:color w:val="000000"/>
                <w:sz w:val="20"/>
                <w:szCs w:val="20"/>
              </w:rPr>
            </w:pPr>
            <w:r w:rsidDel="00000000" w:rsidR="00000000" w:rsidRPr="00000000">
              <w:rPr>
                <w:color w:val="000000"/>
                <w:sz w:val="20"/>
                <w:szCs w:val="20"/>
                <w:rtl w:val="0"/>
              </w:rPr>
              <w:t xml:space="preserve">Complete the Credit Transfer Form</w:t>
            </w:r>
          </w:p>
          <w:p w:rsidR="00000000" w:rsidDel="00000000" w:rsidP="00000000" w:rsidRDefault="00000000" w:rsidRPr="00000000" w14:paraId="00000064">
            <w:pPr>
              <w:spacing w:after="0" w:lineRule="auto"/>
              <w:ind w:left="360" w:firstLine="0"/>
              <w:rPr>
                <w:color w:val="000000"/>
                <w:sz w:val="20"/>
                <w:szCs w:val="20"/>
              </w:rPr>
            </w:pPr>
            <w:r w:rsidDel="00000000" w:rsidR="00000000" w:rsidRPr="00000000">
              <w:rPr>
                <w:rtl w:val="0"/>
              </w:rPr>
            </w:r>
          </w:p>
          <w:p w:rsidR="00000000" w:rsidDel="00000000" w:rsidP="00000000" w:rsidRDefault="00000000" w:rsidRPr="00000000" w14:paraId="00000065">
            <w:pPr>
              <w:numPr>
                <w:ilvl w:val="0"/>
                <w:numId w:val="10"/>
              </w:numPr>
              <w:spacing w:after="0" w:lineRule="auto"/>
              <w:ind w:left="360" w:hanging="360"/>
              <w:rPr>
                <w:color w:val="000000"/>
                <w:sz w:val="20"/>
                <w:szCs w:val="20"/>
              </w:rPr>
            </w:pPr>
            <w:r w:rsidDel="00000000" w:rsidR="00000000" w:rsidRPr="00000000">
              <w:rPr>
                <w:color w:val="000000"/>
                <w:sz w:val="20"/>
                <w:szCs w:val="20"/>
                <w:rtl w:val="0"/>
              </w:rPr>
              <w:t xml:space="preserve">Provide an authenticated copy of certificates relating to the credit transfer application. Authentication can be done through:</w:t>
            </w:r>
          </w:p>
          <w:p w:rsidR="00000000" w:rsidDel="00000000" w:rsidP="00000000" w:rsidRDefault="00000000" w:rsidRPr="00000000" w14:paraId="00000066">
            <w:pPr>
              <w:numPr>
                <w:ilvl w:val="1"/>
                <w:numId w:val="10"/>
              </w:numPr>
              <w:spacing w:after="0" w:lineRule="auto"/>
              <w:ind w:left="1080" w:hanging="360"/>
              <w:rPr>
                <w:color w:val="000000"/>
                <w:sz w:val="20"/>
                <w:szCs w:val="20"/>
              </w:rPr>
            </w:pPr>
            <w:r w:rsidDel="00000000" w:rsidR="00000000" w:rsidRPr="00000000">
              <w:rPr>
                <w:color w:val="000000"/>
                <w:sz w:val="20"/>
                <w:szCs w:val="20"/>
                <w:rtl w:val="0"/>
              </w:rPr>
              <w:t xml:space="preserve">Providing a copy of the certificate and allowing the RTO to confirm authenticity via the VET student’s USI</w:t>
            </w:r>
          </w:p>
          <w:p w:rsidR="00000000" w:rsidDel="00000000" w:rsidP="00000000" w:rsidRDefault="00000000" w:rsidRPr="00000000" w14:paraId="00000067">
            <w:pPr>
              <w:numPr>
                <w:ilvl w:val="1"/>
                <w:numId w:val="10"/>
              </w:numPr>
              <w:spacing w:after="0" w:lineRule="auto"/>
              <w:ind w:left="1080" w:hanging="360"/>
              <w:rPr>
                <w:color w:val="000000"/>
                <w:sz w:val="20"/>
                <w:szCs w:val="20"/>
              </w:rPr>
            </w:pPr>
            <w:r w:rsidDel="00000000" w:rsidR="00000000" w:rsidRPr="00000000">
              <w:rPr>
                <w:color w:val="000000"/>
                <w:sz w:val="20"/>
                <w:szCs w:val="20"/>
                <w:rtl w:val="0"/>
              </w:rPr>
              <w:t xml:space="preserve">Providing certified true copies</w:t>
            </w:r>
          </w:p>
          <w:p w:rsidR="00000000" w:rsidDel="00000000" w:rsidP="00000000" w:rsidRDefault="00000000" w:rsidRPr="00000000" w14:paraId="00000068">
            <w:pPr>
              <w:numPr>
                <w:ilvl w:val="1"/>
                <w:numId w:val="10"/>
              </w:numPr>
              <w:spacing w:after="0" w:lineRule="auto"/>
              <w:ind w:left="1080" w:hanging="360"/>
              <w:rPr>
                <w:color w:val="000000"/>
                <w:sz w:val="20"/>
                <w:szCs w:val="20"/>
              </w:rPr>
            </w:pPr>
            <w:r w:rsidDel="00000000" w:rsidR="00000000" w:rsidRPr="00000000">
              <w:rPr>
                <w:color w:val="000000"/>
                <w:sz w:val="20"/>
                <w:szCs w:val="20"/>
                <w:rtl w:val="0"/>
              </w:rPr>
              <w:t xml:space="preserve">Providing a copy of the certificate and having Student Services review the original</w:t>
            </w:r>
          </w:p>
          <w:p w:rsidR="00000000" w:rsidDel="00000000" w:rsidP="00000000" w:rsidRDefault="00000000" w:rsidRPr="00000000" w14:paraId="00000069">
            <w:pPr>
              <w:spacing w:after="0" w:lineRule="auto"/>
              <w:ind w:left="1080" w:firstLine="0"/>
              <w:rPr>
                <w:color w:val="000000"/>
                <w:sz w:val="20"/>
                <w:szCs w:val="20"/>
              </w:rPr>
            </w:pPr>
            <w:r w:rsidDel="00000000" w:rsidR="00000000" w:rsidRPr="00000000">
              <w:rPr>
                <w:rtl w:val="0"/>
              </w:rPr>
            </w:r>
          </w:p>
          <w:p w:rsidR="00000000" w:rsidDel="00000000" w:rsidP="00000000" w:rsidRDefault="00000000" w:rsidRPr="00000000" w14:paraId="0000006A">
            <w:pPr>
              <w:numPr>
                <w:ilvl w:val="0"/>
                <w:numId w:val="10"/>
              </w:numPr>
              <w:spacing w:after="120" w:lineRule="auto"/>
              <w:ind w:left="360" w:hanging="360"/>
              <w:rPr>
                <w:color w:val="000000"/>
                <w:sz w:val="20"/>
                <w:szCs w:val="20"/>
              </w:rPr>
            </w:pPr>
            <w:r w:rsidDel="00000000" w:rsidR="00000000" w:rsidRPr="00000000">
              <w:rPr>
                <w:color w:val="000000"/>
                <w:sz w:val="20"/>
                <w:szCs w:val="20"/>
                <w:rtl w:val="0"/>
              </w:rPr>
              <w:t xml:space="preserve">Submit the completed application form and the required authenticated copy of certificates to Student Services.</w:t>
            </w:r>
          </w:p>
        </w:tc>
      </w:tr>
      <w:tr>
        <w:trPr>
          <w:cantSplit w:val="0"/>
          <w:trHeight w:val="8516"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B">
            <w:pPr>
              <w:spacing w:after="0" w:lineRule="auto"/>
              <w:rPr>
                <w:color w:val="000000"/>
                <w:sz w:val="20"/>
                <w:szCs w:val="20"/>
              </w:rPr>
            </w:pPr>
            <w:r w:rsidDel="00000000" w:rsidR="00000000" w:rsidRPr="00000000">
              <w:rPr>
                <w:color w:val="000000"/>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C">
            <w:pPr>
              <w:spacing w:after="0" w:lineRule="auto"/>
              <w:rPr>
                <w:color w:val="000000"/>
                <w:sz w:val="20"/>
                <w:szCs w:val="20"/>
              </w:rPr>
            </w:pPr>
            <w:r w:rsidDel="00000000" w:rsidR="00000000" w:rsidRPr="00000000">
              <w:rPr>
                <w:color w:val="000000"/>
                <w:sz w:val="20"/>
                <w:szCs w:val="20"/>
                <w:rtl w:val="0"/>
              </w:rPr>
              <w:t xml:space="preserve">Student Services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D">
            <w:pPr>
              <w:numPr>
                <w:ilvl w:val="0"/>
                <w:numId w:val="1"/>
              </w:numPr>
              <w:spacing w:after="0" w:lineRule="auto"/>
              <w:ind w:left="360" w:hanging="360"/>
              <w:rPr>
                <w:color w:val="000000"/>
                <w:sz w:val="20"/>
                <w:szCs w:val="20"/>
              </w:rPr>
            </w:pPr>
            <w:r w:rsidDel="00000000" w:rsidR="00000000" w:rsidRPr="00000000">
              <w:rPr>
                <w:color w:val="000000"/>
                <w:sz w:val="20"/>
                <w:szCs w:val="20"/>
                <w:rtl w:val="0"/>
              </w:rPr>
              <w:t xml:space="preserve">Ensure all fields in the Credit Transfer Form are filled out correctly.</w:t>
            </w:r>
          </w:p>
          <w:p w:rsidR="00000000" w:rsidDel="00000000" w:rsidP="00000000" w:rsidRDefault="00000000" w:rsidRPr="00000000" w14:paraId="0000006E">
            <w:pPr>
              <w:spacing w:after="0" w:lineRule="auto"/>
              <w:ind w:left="360" w:firstLine="0"/>
              <w:rPr>
                <w:color w:val="000000"/>
                <w:sz w:val="20"/>
                <w:szCs w:val="20"/>
              </w:rPr>
            </w:pPr>
            <w:r w:rsidDel="00000000" w:rsidR="00000000" w:rsidRPr="00000000">
              <w:rPr>
                <w:rtl w:val="0"/>
              </w:rPr>
            </w:r>
          </w:p>
          <w:p w:rsidR="00000000" w:rsidDel="00000000" w:rsidP="00000000" w:rsidRDefault="00000000" w:rsidRPr="00000000" w14:paraId="0000006F">
            <w:pPr>
              <w:numPr>
                <w:ilvl w:val="0"/>
                <w:numId w:val="1"/>
              </w:numPr>
              <w:spacing w:after="0" w:lineRule="auto"/>
              <w:ind w:left="360" w:hanging="360"/>
              <w:rPr>
                <w:color w:val="000000"/>
                <w:sz w:val="20"/>
                <w:szCs w:val="20"/>
              </w:rPr>
            </w:pPr>
            <w:r w:rsidDel="00000000" w:rsidR="00000000" w:rsidRPr="00000000">
              <w:rPr>
                <w:color w:val="000000"/>
                <w:sz w:val="20"/>
                <w:szCs w:val="20"/>
                <w:rtl w:val="0"/>
              </w:rPr>
              <w:t xml:space="preserve">Authenticate the VET student’s certificate/s. This can be done by any of the following methods:</w:t>
            </w:r>
          </w:p>
          <w:p w:rsidR="00000000" w:rsidDel="00000000" w:rsidP="00000000" w:rsidRDefault="00000000" w:rsidRPr="00000000" w14:paraId="00000070">
            <w:pPr>
              <w:numPr>
                <w:ilvl w:val="1"/>
                <w:numId w:val="1"/>
              </w:numPr>
              <w:spacing w:after="0" w:lineRule="auto"/>
              <w:ind w:left="1080" w:hanging="360"/>
              <w:rPr>
                <w:color w:val="000000"/>
                <w:sz w:val="20"/>
                <w:szCs w:val="20"/>
              </w:rPr>
            </w:pPr>
            <w:r w:rsidDel="00000000" w:rsidR="00000000" w:rsidRPr="00000000">
              <w:rPr>
                <w:color w:val="000000"/>
                <w:sz w:val="20"/>
                <w:szCs w:val="20"/>
                <w:rtl w:val="0"/>
              </w:rPr>
              <w:t xml:space="preserve">Confirm the details of the certificate via the VET student’s USI </w:t>
            </w:r>
          </w:p>
          <w:p w:rsidR="00000000" w:rsidDel="00000000" w:rsidP="00000000" w:rsidRDefault="00000000" w:rsidRPr="00000000" w14:paraId="00000071">
            <w:pPr>
              <w:numPr>
                <w:ilvl w:val="1"/>
                <w:numId w:val="1"/>
              </w:numPr>
              <w:spacing w:after="0" w:lineRule="auto"/>
              <w:ind w:left="1080" w:hanging="360"/>
              <w:rPr>
                <w:color w:val="000000"/>
                <w:sz w:val="20"/>
                <w:szCs w:val="20"/>
              </w:rPr>
            </w:pPr>
            <w:r w:rsidDel="00000000" w:rsidR="00000000" w:rsidRPr="00000000">
              <w:rPr>
                <w:color w:val="000000"/>
                <w:sz w:val="20"/>
                <w:szCs w:val="20"/>
                <w:rtl w:val="0"/>
              </w:rPr>
              <w:t xml:space="preserve">Confirm that certificates provided are certified true copies</w:t>
            </w:r>
          </w:p>
          <w:p w:rsidR="00000000" w:rsidDel="00000000" w:rsidP="00000000" w:rsidRDefault="00000000" w:rsidRPr="00000000" w14:paraId="00000072">
            <w:pPr>
              <w:numPr>
                <w:ilvl w:val="1"/>
                <w:numId w:val="1"/>
              </w:numPr>
              <w:spacing w:after="0" w:lineRule="auto"/>
              <w:ind w:left="1080" w:hanging="360"/>
              <w:rPr>
                <w:color w:val="000000"/>
                <w:sz w:val="20"/>
                <w:szCs w:val="20"/>
              </w:rPr>
            </w:pPr>
            <w:r w:rsidDel="00000000" w:rsidR="00000000" w:rsidRPr="00000000">
              <w:rPr>
                <w:color w:val="000000"/>
                <w:sz w:val="20"/>
                <w:szCs w:val="20"/>
                <w:rtl w:val="0"/>
              </w:rPr>
              <w:t xml:space="preserve">Confirm the details of the certificate by sighting the original document and contacting the issuing organisation or viewing the VET student’s USI Transcript (if provided permission and access by the VET student)</w:t>
            </w:r>
          </w:p>
          <w:p w:rsidR="00000000" w:rsidDel="00000000" w:rsidP="00000000" w:rsidRDefault="00000000" w:rsidRPr="00000000" w14:paraId="00000073">
            <w:pPr>
              <w:numPr>
                <w:ilvl w:val="1"/>
                <w:numId w:val="1"/>
              </w:numPr>
              <w:spacing w:after="0" w:lineRule="auto"/>
              <w:ind w:left="1080" w:hanging="360"/>
              <w:rPr>
                <w:color w:val="000000"/>
                <w:sz w:val="20"/>
                <w:szCs w:val="20"/>
              </w:rPr>
            </w:pPr>
            <w:r w:rsidDel="00000000" w:rsidR="00000000" w:rsidRPr="00000000">
              <w:rPr>
                <w:color w:val="000000"/>
                <w:sz w:val="20"/>
                <w:szCs w:val="20"/>
                <w:rtl w:val="0"/>
              </w:rPr>
              <w:t xml:space="preserve">Mark the authenticated copies with the following information:</w:t>
            </w:r>
          </w:p>
          <w:p w:rsidR="00000000" w:rsidDel="00000000" w:rsidP="00000000" w:rsidRDefault="00000000" w:rsidRPr="00000000" w14:paraId="00000074">
            <w:pPr>
              <w:numPr>
                <w:ilvl w:val="2"/>
                <w:numId w:val="1"/>
              </w:numPr>
              <w:spacing w:after="0" w:lineRule="auto"/>
              <w:ind w:left="1800" w:hanging="180"/>
              <w:rPr>
                <w:color w:val="000000"/>
                <w:sz w:val="20"/>
                <w:szCs w:val="20"/>
              </w:rPr>
            </w:pPr>
            <w:r w:rsidDel="00000000" w:rsidR="00000000" w:rsidRPr="00000000">
              <w:rPr>
                <w:color w:val="000000"/>
                <w:sz w:val="20"/>
                <w:szCs w:val="20"/>
                <w:rtl w:val="0"/>
              </w:rPr>
              <w:t xml:space="preserve">Authenticated by</w:t>
            </w:r>
          </w:p>
          <w:p w:rsidR="00000000" w:rsidDel="00000000" w:rsidP="00000000" w:rsidRDefault="00000000" w:rsidRPr="00000000" w14:paraId="00000075">
            <w:pPr>
              <w:numPr>
                <w:ilvl w:val="2"/>
                <w:numId w:val="1"/>
              </w:numPr>
              <w:spacing w:after="0" w:lineRule="auto"/>
              <w:ind w:left="1800" w:hanging="180"/>
              <w:rPr>
                <w:color w:val="000000"/>
                <w:sz w:val="20"/>
                <w:szCs w:val="20"/>
              </w:rPr>
            </w:pPr>
            <w:r w:rsidDel="00000000" w:rsidR="00000000" w:rsidRPr="00000000">
              <w:rPr>
                <w:color w:val="000000"/>
                <w:sz w:val="20"/>
                <w:szCs w:val="20"/>
                <w:rtl w:val="0"/>
              </w:rPr>
              <w:t xml:space="preserve">Date authenticated</w:t>
            </w:r>
          </w:p>
          <w:p w:rsidR="00000000" w:rsidDel="00000000" w:rsidP="00000000" w:rsidRDefault="00000000" w:rsidRPr="00000000" w14:paraId="00000076">
            <w:pPr>
              <w:numPr>
                <w:ilvl w:val="2"/>
                <w:numId w:val="1"/>
              </w:numPr>
              <w:spacing w:after="0" w:lineRule="auto"/>
              <w:ind w:left="1800" w:hanging="180"/>
              <w:rPr>
                <w:color w:val="000000"/>
                <w:sz w:val="20"/>
                <w:szCs w:val="20"/>
              </w:rPr>
            </w:pPr>
            <w:r w:rsidDel="00000000" w:rsidR="00000000" w:rsidRPr="00000000">
              <w:rPr>
                <w:color w:val="000000"/>
                <w:sz w:val="20"/>
                <w:szCs w:val="20"/>
                <w:rtl w:val="0"/>
              </w:rPr>
              <w:t xml:space="preserve">Authentication method</w:t>
            </w:r>
          </w:p>
          <w:p w:rsidR="00000000" w:rsidDel="00000000" w:rsidP="00000000" w:rsidRDefault="00000000" w:rsidRPr="00000000" w14:paraId="00000077">
            <w:pPr>
              <w:spacing w:after="0" w:lineRule="auto"/>
              <w:ind w:left="1800" w:firstLine="0"/>
              <w:rPr>
                <w:color w:val="000000"/>
                <w:sz w:val="20"/>
                <w:szCs w:val="20"/>
              </w:rPr>
            </w:pPr>
            <w:r w:rsidDel="00000000" w:rsidR="00000000" w:rsidRPr="00000000">
              <w:rPr>
                <w:rtl w:val="0"/>
              </w:rPr>
            </w:r>
          </w:p>
          <w:p w:rsidR="00000000" w:rsidDel="00000000" w:rsidP="00000000" w:rsidRDefault="00000000" w:rsidRPr="00000000" w14:paraId="00000078">
            <w:pPr>
              <w:numPr>
                <w:ilvl w:val="0"/>
                <w:numId w:val="1"/>
              </w:numPr>
              <w:spacing w:after="0" w:lineRule="auto"/>
              <w:ind w:left="360" w:hanging="360"/>
              <w:rPr>
                <w:color w:val="000000"/>
                <w:sz w:val="20"/>
                <w:szCs w:val="20"/>
              </w:rPr>
            </w:pPr>
            <w:r w:rsidDel="00000000" w:rsidR="00000000" w:rsidRPr="00000000">
              <w:rPr>
                <w:color w:val="000000"/>
                <w:sz w:val="20"/>
                <w:szCs w:val="20"/>
                <w:rtl w:val="0"/>
              </w:rPr>
              <w:t xml:space="preserve">Where credit cannot be authenticated*, advise the VET student accordingly and recommend completing the unit via training and assessment.</w:t>
            </w:r>
          </w:p>
          <w:p w:rsidR="00000000" w:rsidDel="00000000" w:rsidP="00000000" w:rsidRDefault="00000000" w:rsidRPr="00000000" w14:paraId="00000079">
            <w:pPr>
              <w:spacing w:after="0" w:lineRule="auto"/>
              <w:ind w:left="360" w:firstLine="0"/>
              <w:rPr>
                <w:color w:val="000000"/>
                <w:sz w:val="20"/>
                <w:szCs w:val="20"/>
              </w:rPr>
            </w:pPr>
            <w:r w:rsidDel="00000000" w:rsidR="00000000" w:rsidRPr="00000000">
              <w:rPr>
                <w:rtl w:val="0"/>
              </w:rPr>
            </w:r>
          </w:p>
          <w:p w:rsidR="00000000" w:rsidDel="00000000" w:rsidP="00000000" w:rsidRDefault="00000000" w:rsidRPr="00000000" w14:paraId="0000007A">
            <w:pPr>
              <w:numPr>
                <w:ilvl w:val="0"/>
                <w:numId w:val="1"/>
              </w:numPr>
              <w:spacing w:after="0" w:lineRule="auto"/>
              <w:ind w:left="360" w:hanging="360"/>
              <w:rPr>
                <w:color w:val="000000"/>
                <w:sz w:val="20"/>
                <w:szCs w:val="20"/>
              </w:rPr>
            </w:pPr>
            <w:r w:rsidDel="00000000" w:rsidR="00000000" w:rsidRPr="00000000">
              <w:rPr>
                <w:color w:val="000000"/>
                <w:sz w:val="20"/>
                <w:szCs w:val="20"/>
                <w:rtl w:val="0"/>
              </w:rPr>
              <w:t xml:space="preserve">Where credit transfer is confirmed, indicate so in the VET student’s enrolment form.</w:t>
            </w:r>
          </w:p>
          <w:p w:rsidR="00000000" w:rsidDel="00000000" w:rsidP="00000000" w:rsidRDefault="00000000" w:rsidRPr="00000000" w14:paraId="0000007B">
            <w:pPr>
              <w:spacing w:after="0" w:lineRule="auto"/>
              <w:ind w:left="360" w:firstLine="0"/>
              <w:rPr>
                <w:color w:val="000000"/>
                <w:sz w:val="20"/>
                <w:szCs w:val="20"/>
              </w:rPr>
            </w:pPr>
            <w:r w:rsidDel="00000000" w:rsidR="00000000" w:rsidRPr="00000000">
              <w:rPr>
                <w:rtl w:val="0"/>
              </w:rPr>
            </w:r>
          </w:p>
          <w:p w:rsidR="00000000" w:rsidDel="00000000" w:rsidP="00000000" w:rsidRDefault="00000000" w:rsidRPr="00000000" w14:paraId="0000007C">
            <w:pPr>
              <w:numPr>
                <w:ilvl w:val="0"/>
                <w:numId w:val="1"/>
              </w:numPr>
              <w:spacing w:after="0" w:lineRule="auto"/>
              <w:ind w:left="360" w:hanging="360"/>
              <w:rPr>
                <w:color w:val="000000"/>
                <w:sz w:val="20"/>
                <w:szCs w:val="20"/>
              </w:rPr>
            </w:pPr>
            <w:r w:rsidDel="00000000" w:rsidR="00000000" w:rsidRPr="00000000">
              <w:rPr>
                <w:color w:val="000000"/>
                <w:sz w:val="20"/>
                <w:szCs w:val="20"/>
                <w:rtl w:val="0"/>
              </w:rPr>
              <w:t xml:space="preserve">Ensure that the VET student’s Enrolment Form and VET student record reflects relevant Credit Transfer information. E.g. indicate which units are credited.</w:t>
            </w:r>
          </w:p>
          <w:p w:rsidR="00000000" w:rsidDel="00000000" w:rsidP="00000000" w:rsidRDefault="00000000" w:rsidRPr="00000000" w14:paraId="0000007D">
            <w:pPr>
              <w:spacing w:after="0" w:lineRule="auto"/>
              <w:rPr>
                <w:color w:val="000000"/>
                <w:sz w:val="20"/>
                <w:szCs w:val="20"/>
              </w:rPr>
            </w:pPr>
            <w:r w:rsidDel="00000000" w:rsidR="00000000" w:rsidRPr="00000000">
              <w:rPr>
                <w:rtl w:val="0"/>
              </w:rPr>
            </w:r>
          </w:p>
          <w:p w:rsidR="00000000" w:rsidDel="00000000" w:rsidP="00000000" w:rsidRDefault="00000000" w:rsidRPr="00000000" w14:paraId="0000007E">
            <w:pPr>
              <w:numPr>
                <w:ilvl w:val="0"/>
                <w:numId w:val="1"/>
              </w:numPr>
              <w:spacing w:after="0" w:lineRule="auto"/>
              <w:ind w:left="360" w:hanging="360"/>
              <w:rPr>
                <w:color w:val="000000"/>
                <w:sz w:val="20"/>
                <w:szCs w:val="20"/>
              </w:rPr>
            </w:pPr>
            <w:r w:rsidDel="00000000" w:rsidR="00000000" w:rsidRPr="00000000">
              <w:rPr>
                <w:color w:val="000000"/>
                <w:sz w:val="20"/>
                <w:szCs w:val="20"/>
                <w:rtl w:val="0"/>
              </w:rPr>
              <w:t xml:space="preserve">Process enrolment. See </w:t>
            </w:r>
            <w:r w:rsidDel="00000000" w:rsidR="00000000" w:rsidRPr="00000000">
              <w:rPr>
                <w:i w:val="1"/>
                <w:iCs w:val="1"/>
                <w:color w:val="000000"/>
                <w:sz w:val="20"/>
                <w:szCs w:val="20"/>
                <w:rtl w:val="0"/>
              </w:rPr>
              <w:t xml:space="preserve">Enrolment Procedure</w:t>
            </w:r>
            <w:r w:rsidDel="00000000" w:rsidR="00000000" w:rsidRPr="00000000">
              <w:rPr>
                <w:color w:val="000000"/>
                <w:sz w:val="20"/>
                <w:szCs w:val="20"/>
                <w:rtl w:val="0"/>
              </w:rPr>
              <w:t xml:space="preserve"> for details.</w:t>
            </w:r>
          </w:p>
          <w:p w:rsidR="00000000" w:rsidDel="00000000" w:rsidP="00000000" w:rsidRDefault="00000000" w:rsidRPr="00000000" w14:paraId="0000007F">
            <w:pPr>
              <w:spacing w:after="0" w:lineRule="auto"/>
              <w:rPr>
                <w:sz w:val="20"/>
                <w:szCs w:val="20"/>
              </w:rPr>
            </w:pPr>
            <w:r w:rsidDel="00000000" w:rsidR="00000000" w:rsidRPr="00000000">
              <w:rPr>
                <w:rtl w:val="0"/>
              </w:rPr>
            </w:r>
          </w:p>
          <w:p w:rsidR="00000000" w:rsidDel="00000000" w:rsidP="00000000" w:rsidRDefault="00000000" w:rsidRPr="00000000" w14:paraId="00000080">
            <w:pPr>
              <w:spacing w:after="0" w:lineRule="auto"/>
              <w:rPr>
                <w:sz w:val="20"/>
                <w:szCs w:val="20"/>
              </w:rPr>
            </w:pPr>
            <w:r w:rsidDel="00000000" w:rsidR="00000000" w:rsidRPr="00000000">
              <w:rPr>
                <w:sz w:val="20"/>
                <w:szCs w:val="20"/>
                <w:rtl w:val="0"/>
              </w:rPr>
              <w:t xml:space="preserve">*Students may appeal a rejected RPL decision through One Stop Training Solutions Pty Ltd’s </w:t>
            </w:r>
            <w:r w:rsidDel="00000000" w:rsidR="00000000" w:rsidRPr="00000000">
              <w:rPr>
                <w:b w:val="1"/>
                <w:bCs w:val="1"/>
                <w:sz w:val="20"/>
                <w:szCs w:val="20"/>
                <w:rtl w:val="0"/>
              </w:rPr>
              <w:t xml:space="preserve">Complaints and Appeals Policy</w:t>
            </w:r>
            <w:r w:rsidDel="00000000" w:rsidR="00000000" w:rsidRPr="00000000">
              <w:rPr>
                <w:sz w:val="20"/>
                <w:szCs w:val="20"/>
                <w:rtl w:val="0"/>
              </w:rPr>
              <w:t xml:space="preserve">.</w:t>
            </w:r>
          </w:p>
        </w:tc>
      </w:tr>
    </w:tbl>
    <w:p w:rsidR="00000000" w:rsidDel="00000000" w:rsidP="00000000" w:rsidRDefault="00000000" w:rsidRPr="00000000" w14:paraId="00000081">
      <w:pPr>
        <w:spacing w:after="0" w:lineRule="auto"/>
        <w:rPr>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82">
      <w:pPr>
        <w:pStyle w:val="Heading2"/>
        <w:spacing w:after="0" w:before="0" w:lineRule="auto"/>
        <w:rPr/>
      </w:pPr>
      <w:r w:rsidDel="00000000" w:rsidR="00000000" w:rsidRPr="00000000">
        <w:rPr>
          <w:rtl w:val="0"/>
        </w:rPr>
        <w:t xml:space="preserve">VERSION CONTROL</w:t>
      </w:r>
    </w:p>
    <w:tbl>
      <w:tblPr>
        <w:tblStyle w:val="Table4"/>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82"/>
        <w:gridCol w:w="2356"/>
        <w:gridCol w:w="2081"/>
        <w:gridCol w:w="787"/>
        <w:gridCol w:w="1427"/>
        <w:gridCol w:w="1183"/>
        <w:tblGridChange w:id="0">
          <w:tblGrid>
            <w:gridCol w:w="1182"/>
            <w:gridCol w:w="2356"/>
            <w:gridCol w:w="2081"/>
            <w:gridCol w:w="787"/>
            <w:gridCol w:w="1427"/>
            <w:gridCol w:w="1183"/>
          </w:tblGrid>
        </w:tblGridChange>
      </w:tblGrid>
      <w:tr>
        <w:trPr>
          <w:cantSplit w:val="0"/>
          <w:trHeight w:val="481" w:hRule="atLeast"/>
          <w:tblHeader w:val="0"/>
        </w:trPr>
        <w:tc>
          <w:tcPr>
            <w:gridSpan w:val="6"/>
            <w:tcBorders>
              <w:top w:color="000000" w:space="0" w:sz="4" w:val="single"/>
              <w:left w:color="000000" w:space="0" w:sz="4" w:val="single"/>
              <w:bottom w:color="000000" w:space="0" w:sz="4" w:val="single"/>
              <w:right w:color="000000" w:space="0" w:sz="4" w:val="single"/>
            </w:tcBorders>
            <w:shd w:fill="c00000" w:val="clear"/>
            <w:vAlign w:val="center"/>
          </w:tcPr>
          <w:p w:rsidR="00000000" w:rsidDel="00000000" w:rsidP="00000000" w:rsidRDefault="00000000" w:rsidRPr="00000000" w14:paraId="00000083">
            <w:pPr>
              <w:spacing w:after="0" w:lineRule="auto"/>
              <w:jc w:val="center"/>
              <w:rPr>
                <w:rFonts w:ascii="Calibri" w:cs="Calibri" w:eastAsia="Calibri" w:hAnsi="Calibri"/>
                <w:b w:val="1"/>
                <w:bCs w:val="1"/>
                <w:color w:val="ffffff"/>
                <w:sz w:val="20"/>
                <w:szCs w:val="20"/>
              </w:rPr>
            </w:pPr>
            <w:r w:rsidDel="00000000" w:rsidR="00000000" w:rsidRPr="00000000">
              <w:rPr>
                <w:rFonts w:ascii="Calibri" w:cs="Calibri" w:eastAsia="Calibri" w:hAnsi="Calibri"/>
                <w:b w:val="1"/>
                <w:bCs w:val="1"/>
                <w:color w:val="ffffff"/>
                <w:sz w:val="20"/>
                <w:szCs w:val="20"/>
                <w:rtl w:val="0"/>
              </w:rPr>
              <w:t xml:space="preserve">Version Control Table</w:t>
            </w:r>
          </w:p>
        </w:tc>
      </w:tr>
      <w:tr>
        <w:trPr>
          <w:cantSplit w:val="0"/>
          <w:trHeight w:val="48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9">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Date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A">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Summary of Modifications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B">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Modified by</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C">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Version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D">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Date of Implementation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E">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Next Review Date</w:t>
            </w:r>
          </w:p>
        </w:tc>
      </w:tr>
      <w:tr>
        <w:trPr>
          <w:cantSplit w:val="0"/>
          <w:trHeight w:val="48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F">
            <w:pPr>
              <w:spacing w:after="0" w:lineRule="auto"/>
              <w:jc w:val="center"/>
              <w:rPr>
                <w:rFonts w:ascii="Calibri" w:cs="Calibri" w:eastAsia="Calibri" w:hAnsi="Calibri"/>
                <w:color w:val="000000"/>
                <w:sz w:val="20"/>
                <w:szCs w:val="20"/>
              </w:rPr>
            </w:pPr>
            <w:r w:rsidDel="00000000" w:rsidR="00000000" w:rsidRPr="00000000">
              <w:rPr>
                <w:sz w:val="20"/>
                <w:szCs w:val="20"/>
                <w:rtl w:val="0"/>
              </w:rPr>
              <w:t xml:space="preserve">7/01/2026</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0">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Document creation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1">
            <w:pPr>
              <w:spacing w:after="0" w:lineRule="auto"/>
              <w:jc w:val="center"/>
              <w:rPr>
                <w:rFonts w:ascii="Calibri" w:cs="Calibri" w:eastAsia="Calibri" w:hAnsi="Calibri"/>
                <w:color w:val="000000"/>
                <w:sz w:val="20"/>
                <w:szCs w:val="20"/>
              </w:rPr>
            </w:pPr>
            <w:r w:rsidDel="00000000" w:rsidR="00000000" w:rsidRPr="00000000">
              <w:rPr>
                <w:sz w:val="20"/>
                <w:szCs w:val="20"/>
                <w:rtl w:val="0"/>
              </w:rPr>
              <w:t xml:space="preserve">One Stop Training Solutions Pty Ltd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2">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 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3">
            <w:pPr>
              <w:spacing w:after="0" w:lineRule="auto"/>
              <w:jc w:val="center"/>
              <w:rPr>
                <w:rFonts w:ascii="Calibri" w:cs="Calibri" w:eastAsia="Calibri" w:hAnsi="Calibri"/>
                <w:color w:val="000000"/>
                <w:sz w:val="20"/>
                <w:szCs w:val="20"/>
              </w:rPr>
            </w:pPr>
            <w:r w:rsidDel="00000000" w:rsidR="00000000" w:rsidRPr="00000000">
              <w:rPr>
                <w:sz w:val="20"/>
                <w:szCs w:val="20"/>
                <w:rtl w:val="0"/>
              </w:rPr>
              <w:t xml:space="preserve">23/12/2025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4">
            <w:pPr>
              <w:spacing w:after="0" w:lineRule="auto"/>
              <w:jc w:val="center"/>
              <w:rPr>
                <w:rFonts w:ascii="Calibri" w:cs="Calibri" w:eastAsia="Calibri" w:hAnsi="Calibri"/>
                <w:color w:val="000000"/>
                <w:sz w:val="20"/>
                <w:szCs w:val="20"/>
              </w:rPr>
            </w:pPr>
            <w:r w:rsidDel="00000000" w:rsidR="00000000" w:rsidRPr="00000000">
              <w:rPr>
                <w:sz w:val="20"/>
                <w:szCs w:val="20"/>
                <w:rtl w:val="0"/>
              </w:rPr>
              <w:t xml:space="preserve">22/12/2026</w:t>
            </w:r>
            <w:r w:rsidDel="00000000" w:rsidR="00000000" w:rsidRPr="00000000">
              <w:rPr>
                <w:rtl w:val="0"/>
              </w:rPr>
            </w:r>
          </w:p>
        </w:tc>
      </w:tr>
    </w:tbl>
    <w:p w:rsidR="00000000" w:rsidDel="00000000" w:rsidP="00000000" w:rsidRDefault="00000000" w:rsidRPr="00000000" w14:paraId="00000095">
      <w:pPr>
        <w:spacing w:after="0" w:lineRule="auto"/>
        <w:rPr/>
      </w:pPr>
      <w:r w:rsidDel="00000000" w:rsidR="00000000" w:rsidRPr="00000000">
        <w:rPr>
          <w:rtl w:val="0"/>
        </w:rPr>
      </w:r>
    </w:p>
    <w:p w:rsidR="00000000" w:rsidDel="00000000" w:rsidP="00000000" w:rsidRDefault="00000000" w:rsidRPr="00000000" w14:paraId="00000096">
      <w:pPr>
        <w:spacing w:after="0" w:lineRule="auto"/>
        <w:rPr>
          <w:color w:val="000000"/>
          <w:sz w:val="22"/>
          <w:szCs w:val="22"/>
        </w:rPr>
      </w:pPr>
      <w:r w:rsidDel="00000000" w:rsidR="00000000" w:rsidRPr="00000000">
        <w:rPr>
          <w:rtl w:val="0"/>
        </w:rPr>
      </w:r>
    </w:p>
    <w:p w:rsidR="00000000" w:rsidDel="00000000" w:rsidP="00000000" w:rsidRDefault="00000000" w:rsidRPr="00000000" w14:paraId="00000097">
      <w:pPr>
        <w:pStyle w:val="Heading2"/>
        <w:spacing w:before="0" w:lineRule="auto"/>
        <w:rPr/>
      </w:pPr>
      <w:r w:rsidDel="00000000" w:rsidR="00000000" w:rsidRPr="00000000">
        <w:rPr>
          <w:rtl w:val="0"/>
        </w:rPr>
        <w:t xml:space="preserve">RTO INFORMATION</w:t>
      </w:r>
    </w:p>
    <w:tbl>
      <w:tblPr>
        <w:tblStyle w:val="Table5"/>
        <w:tblW w:w="902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2"/>
        <w:gridCol w:w="6024"/>
        <w:tblGridChange w:id="0">
          <w:tblGrid>
            <w:gridCol w:w="3002"/>
            <w:gridCol w:w="6024"/>
          </w:tblGrid>
        </w:tblGridChange>
      </w:tblGrid>
      <w:tr>
        <w:trPr>
          <w:cantSplit w:val="0"/>
          <w:trHeight w:val="484" w:hRule="atLeast"/>
          <w:tblHeader w:val="0"/>
        </w:trPr>
        <w:tc>
          <w:tcPr>
            <w:gridSpan w:val="2"/>
            <w:shd w:fill="c00000" w:val="clear"/>
            <w:vAlign w:val="center"/>
          </w:tcPr>
          <w:p w:rsidR="00000000" w:rsidDel="00000000" w:rsidP="00000000" w:rsidRDefault="00000000" w:rsidRPr="00000000" w14:paraId="00000098">
            <w:pPr>
              <w:spacing w:after="0" w:lineRule="auto"/>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RTO INFORMATION</w:t>
            </w:r>
          </w:p>
        </w:tc>
      </w:tr>
      <w:tr>
        <w:trPr>
          <w:cantSplit w:val="0"/>
          <w:trHeight w:val="414" w:hRule="atLeast"/>
          <w:tblHeader w:val="0"/>
        </w:trPr>
        <w:tc>
          <w:tcPr>
            <w:shd w:fill="f2f2f2" w:val="clear"/>
            <w:vAlign w:val="center"/>
          </w:tcPr>
          <w:p w:rsidR="00000000" w:rsidDel="00000000" w:rsidP="00000000" w:rsidRDefault="00000000" w:rsidRPr="00000000" w14:paraId="0000009A">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Document Name</w:t>
            </w:r>
          </w:p>
        </w:tc>
        <w:tc>
          <w:tcPr>
            <w:vAlign w:val="center"/>
          </w:tcPr>
          <w:p w:rsidR="00000000" w:rsidDel="00000000" w:rsidP="00000000" w:rsidRDefault="00000000" w:rsidRPr="00000000" w14:paraId="0000009B">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RPL and Credit Transfer Procedure v1.0</w:t>
            </w:r>
          </w:p>
        </w:tc>
      </w:tr>
      <w:tr>
        <w:trPr>
          <w:cantSplit w:val="0"/>
          <w:trHeight w:val="414" w:hRule="atLeast"/>
          <w:tblHeader w:val="0"/>
        </w:trPr>
        <w:tc>
          <w:tcPr>
            <w:shd w:fill="f2f2f2" w:val="clear"/>
            <w:vAlign w:val="center"/>
          </w:tcPr>
          <w:p w:rsidR="00000000" w:rsidDel="00000000" w:rsidP="00000000" w:rsidRDefault="00000000" w:rsidRPr="00000000" w14:paraId="0000009C">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RTO/Company Name </w:t>
            </w:r>
          </w:p>
        </w:tc>
        <w:tc>
          <w:tcPr>
            <w:vAlign w:val="center"/>
          </w:tcPr>
          <w:p w:rsidR="00000000" w:rsidDel="00000000" w:rsidP="00000000" w:rsidRDefault="00000000" w:rsidRPr="00000000" w14:paraId="0000009D">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One Stop Training Solutions Pty Ltd</w:t>
            </w:r>
          </w:p>
        </w:tc>
      </w:tr>
      <w:tr>
        <w:trPr>
          <w:cantSplit w:val="0"/>
          <w:trHeight w:val="414" w:hRule="atLeast"/>
          <w:tblHeader w:val="0"/>
        </w:trPr>
        <w:tc>
          <w:tcPr>
            <w:shd w:fill="f2f2f2" w:val="clear"/>
            <w:vAlign w:val="center"/>
          </w:tcPr>
          <w:p w:rsidR="00000000" w:rsidDel="00000000" w:rsidP="00000000" w:rsidRDefault="00000000" w:rsidRPr="00000000" w14:paraId="0000009E">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ABN</w:t>
            </w:r>
          </w:p>
        </w:tc>
        <w:tc>
          <w:tcPr>
            <w:vAlign w:val="center"/>
          </w:tcPr>
          <w:p w:rsidR="00000000" w:rsidDel="00000000" w:rsidP="00000000" w:rsidRDefault="00000000" w:rsidRPr="00000000" w14:paraId="0000009F">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18 677 195 541</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A0">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RTO Code</w:t>
            </w:r>
          </w:p>
        </w:tc>
        <w:tc>
          <w:tcPr>
            <w:vAlign w:val="center"/>
          </w:tcPr>
          <w:p w:rsidR="00000000" w:rsidDel="00000000" w:rsidP="00000000" w:rsidRDefault="00000000" w:rsidRPr="00000000" w14:paraId="000000A1">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#46510</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A2">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Phone</w:t>
            </w:r>
          </w:p>
        </w:tc>
        <w:tc>
          <w:tcPr>
            <w:vAlign w:val="center"/>
          </w:tcPr>
          <w:p w:rsidR="00000000" w:rsidDel="00000000" w:rsidP="00000000" w:rsidRDefault="00000000" w:rsidRPr="00000000" w14:paraId="000000A3">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08 7112 0741 / 0480 623 654</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A4">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Email</w:t>
            </w:r>
          </w:p>
        </w:tc>
        <w:tc>
          <w:tcPr>
            <w:vAlign w:val="center"/>
          </w:tcPr>
          <w:p w:rsidR="00000000" w:rsidDel="00000000" w:rsidP="00000000" w:rsidRDefault="00000000" w:rsidRPr="00000000" w14:paraId="000000A5">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onestoptrainingsolutions@outlook.com</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A6">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Manager </w:t>
            </w:r>
          </w:p>
        </w:tc>
        <w:tc>
          <w:tcPr>
            <w:vAlign w:val="center"/>
          </w:tcPr>
          <w:p w:rsidR="00000000" w:rsidDel="00000000" w:rsidP="00000000" w:rsidRDefault="00000000" w:rsidRPr="00000000" w14:paraId="000000A7">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Training Manager</w:t>
            </w:r>
          </w:p>
        </w:tc>
      </w:tr>
      <w:tr>
        <w:trPr>
          <w:cantSplit w:val="0"/>
          <w:trHeight w:val="414" w:hRule="atLeast"/>
          <w:tblHeader w:val="0"/>
        </w:trPr>
        <w:tc>
          <w:tcPr>
            <w:shd w:fill="f2f2f2" w:val="clear"/>
            <w:vAlign w:val="center"/>
          </w:tcPr>
          <w:p w:rsidR="00000000" w:rsidDel="00000000" w:rsidP="00000000" w:rsidRDefault="00000000" w:rsidRPr="00000000" w14:paraId="000000A8">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Website</w:t>
            </w:r>
          </w:p>
        </w:tc>
        <w:tc>
          <w:tcPr>
            <w:vAlign w:val="center"/>
          </w:tcPr>
          <w:p w:rsidR="00000000" w:rsidDel="00000000" w:rsidP="00000000" w:rsidRDefault="00000000" w:rsidRPr="00000000" w14:paraId="000000A9">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www.onestoptrainingsolutions.com.au </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AA">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Address</w:t>
            </w:r>
          </w:p>
        </w:tc>
        <w:tc>
          <w:tcPr>
            <w:vAlign w:val="center"/>
          </w:tcPr>
          <w:p w:rsidR="00000000" w:rsidDel="00000000" w:rsidP="00000000" w:rsidRDefault="00000000" w:rsidRPr="00000000" w14:paraId="000000AB">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56 Tapleys Hill Road, Royal Park, SA, 5014</w:t>
            </w:r>
            <w:r w:rsidDel="00000000" w:rsidR="00000000" w:rsidRPr="00000000">
              <w:rPr>
                <w:rtl w:val="0"/>
              </w:rPr>
            </w:r>
          </w:p>
        </w:tc>
      </w:tr>
    </w:tbl>
    <w:p w:rsidR="00000000" w:rsidDel="00000000" w:rsidP="00000000" w:rsidRDefault="00000000" w:rsidRPr="00000000" w14:paraId="000000AC">
      <w:pPr>
        <w:tabs>
          <w:tab w:val="left" w:leader="none" w:pos="6060"/>
        </w:tabs>
        <w:rPr/>
      </w:pPr>
      <w:r w:rsidDel="00000000" w:rsidR="00000000" w:rsidRPr="00000000">
        <w:rPr>
          <w:rtl w:val="0"/>
        </w:rPr>
      </w:r>
    </w:p>
    <w:sectPr>
      <w:headerReference r:id="rId7" w:type="default"/>
      <w:headerReference r:id="rId8" w:type="first"/>
      <w:footerReference r:id="rId9" w:type="default"/>
      <w:footerReference r:id="rId10" w:type="first"/>
      <w:pgSz w:h="16838" w:w="11906" w:orient="portrait"/>
      <w:pgMar w:bottom="1440" w:top="2096" w:left="1440" w:right="1440" w:header="1531" w:footer="73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Century Gothic">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-4761</wp:posOffset>
              </wp:positionH>
              <wp:positionV relativeFrom="paragraph">
                <wp:posOffset>-4761</wp:posOffset>
              </wp:positionV>
              <wp:extent cx="7676145" cy="849630"/>
              <wp:effectExtent b="0" l="0" r="0" t="0"/>
              <wp:wrapNone/>
              <wp:docPr id="544781941" name=""/>
              <a:graphic>
                <a:graphicData uri="http://schemas.microsoft.com/office/word/2010/wordprocessingShape">
                  <wps:wsp>
                    <wps:cNvSpPr/>
                    <wps:cNvPr id="2" name="Shape 2"/>
                    <wps:spPr>
                      <a:xfrm>
                        <a:off x="1512690" y="3359948"/>
                        <a:ext cx="7666620" cy="840105"/>
                      </a:xfrm>
                      <a:prstGeom prst="rect">
                        <a:avLst/>
                      </a:prstGeom>
                      <a:solidFill>
                        <a:srgbClr val="FBAB22"/>
                      </a:solidFill>
                      <a:ln>
                        <a:noFill/>
                      </a:ln>
                    </wps:spPr>
                    <wps:txbx>
                      <w:txbxContent>
                        <w:p w:rsidR="00000000" w:rsidDel="00000000" w:rsidP="00000000" w:rsidRDefault="00000000" w:rsidRPr="00000000">
                          <w:pPr>
                            <w:spacing w:after="8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t xml:space="preserve">One Stop Training Solutions Pty Ltd  |  RPL and Credit Transfer Procedure v1.0 | RTO #46510  |  ABN 18 677 195 541</w:t>
                          </w:r>
                        </w:p>
                        <w:p w:rsidR="00000000" w:rsidDel="00000000" w:rsidP="00000000" w:rsidRDefault="00000000" w:rsidRPr="00000000">
                          <w:pPr>
                            <w:spacing w:after="8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r>
                          <w:r w:rsidDel="00000000" w:rsidR="00000000" w:rsidRPr="00000000">
                            <w:rPr>
                              <w:rFonts w:ascii="Calibri" w:cs="Calibri" w:eastAsia="Calibri" w:hAnsi="Calibri"/>
                              <w:b w:val="0"/>
                              <w:i w:val="0"/>
                              <w:smallCaps w:val="0"/>
                              <w:strike w:val="0"/>
                              <w:color w:val="000000"/>
                              <w:sz w:val="16"/>
                              <w:vertAlign w:val="baseline"/>
                            </w:rPr>
                            <w:t xml:space="preserve">Address: 56 Tapleys Hill Road, Royal Park, SA, 5014  |  Phone: 08 7112 0741 / 0480 623 654  |  Email: onestoptrainingsolutions@outlook.com</w:t>
                          </w:r>
                        </w:p>
                      </w:txbxContent>
                    </wps:txbx>
                    <wps:bodyPr anchorCtr="0" anchor="ctr"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-4761</wp:posOffset>
              </wp:positionH>
              <wp:positionV relativeFrom="paragraph">
                <wp:posOffset>-4761</wp:posOffset>
              </wp:positionV>
              <wp:extent cx="7676145" cy="849630"/>
              <wp:effectExtent b="0" l="0" r="0" t="0"/>
              <wp:wrapNone/>
              <wp:docPr id="544781941"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676145" cy="849630"/>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8">
    <w:pPr>
      <w:pBdr>
        <w:top w:space="0" w:sz="0" w:val="nil"/>
        <w:left w:space="0" w:sz="0" w:val="nil"/>
        <w:bottom w:space="0" w:sz="0" w:val="nil"/>
        <w:right w:space="0" w:sz="0" w:val="nil"/>
        <w:between w:space="0" w:sz="0" w:val="nil"/>
      </w:pBdr>
      <w:tabs>
        <w:tab w:val="center" w:leader="none" w:pos="4513"/>
        <w:tab w:val="right" w:leader="none" w:pos="9026"/>
      </w:tabs>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tabs>
        <w:tab w:val="center" w:leader="none" w:pos="4513"/>
        <w:tab w:val="right" w:leader="none" w:pos="9026"/>
      </w:tabs>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2555558</wp:posOffset>
              </wp:positionH>
              <wp:positionV relativeFrom="paragraph">
                <wp:posOffset>-527366</wp:posOffset>
              </wp:positionV>
              <wp:extent cx="4223385" cy="268605"/>
              <wp:effectExtent b="0" l="0" r="0" t="0"/>
              <wp:wrapNone/>
              <wp:docPr id="544781943" name=""/>
              <a:graphic>
                <a:graphicData uri="http://schemas.microsoft.com/office/word/2010/wordprocessingShape">
                  <wps:wsp>
                    <wps:cNvSpPr/>
                    <wps:cNvPr id="4" name="Shape 4"/>
                    <wps:spPr>
                      <a:xfrm>
                        <a:off x="3239070" y="3650460"/>
                        <a:ext cx="4213860" cy="259080"/>
                      </a:xfrm>
                      <a:prstGeom prst="rect">
                        <a:avLst/>
                      </a:prstGeom>
                      <a:gradFill>
                        <a:gsLst>
                          <a:gs pos="0">
                            <a:srgbClr val="FFFFFF"/>
                          </a:gs>
                          <a:gs pos="100000">
                            <a:srgbClr val="C00000"/>
                          </a:gs>
                        </a:gsLst>
                        <a:lin ang="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2555558</wp:posOffset>
              </wp:positionH>
              <wp:positionV relativeFrom="paragraph">
                <wp:posOffset>-527366</wp:posOffset>
              </wp:positionV>
              <wp:extent cx="4223385" cy="268605"/>
              <wp:effectExtent b="0" l="0" r="0" t="0"/>
              <wp:wrapNone/>
              <wp:docPr id="544781943"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4223385" cy="2686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2807018</wp:posOffset>
              </wp:positionH>
              <wp:positionV relativeFrom="paragraph">
                <wp:posOffset>-230186</wp:posOffset>
              </wp:positionV>
              <wp:extent cx="4139565" cy="245745"/>
              <wp:effectExtent b="0" l="0" r="0" t="0"/>
              <wp:wrapNone/>
              <wp:docPr id="544781942" name=""/>
              <a:graphic>
                <a:graphicData uri="http://schemas.microsoft.com/office/word/2010/wordprocessingShape">
                  <wps:wsp>
                    <wps:cNvSpPr/>
                    <wps:cNvPr id="3" name="Shape 3"/>
                    <wps:spPr>
                      <a:xfrm>
                        <a:off x="3280980" y="3661890"/>
                        <a:ext cx="4130040" cy="236220"/>
                      </a:xfrm>
                      <a:prstGeom prst="rect">
                        <a:avLst/>
                      </a:prstGeom>
                      <a:gradFill>
                        <a:gsLst>
                          <a:gs pos="0">
                            <a:srgbClr val="F4F8FB"/>
                          </a:gs>
                          <a:gs pos="100000">
                            <a:srgbClr val="FBAB22"/>
                          </a:gs>
                        </a:gsLst>
                        <a:lin ang="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2807018</wp:posOffset>
              </wp:positionH>
              <wp:positionV relativeFrom="paragraph">
                <wp:posOffset>-230186</wp:posOffset>
              </wp:positionV>
              <wp:extent cx="4139565" cy="245745"/>
              <wp:effectExtent b="0" l="0" r="0" t="0"/>
              <wp:wrapNone/>
              <wp:docPr id="544781942"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4139565" cy="24574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-819784</wp:posOffset>
          </wp:positionV>
          <wp:extent cx="1472453" cy="1112520"/>
          <wp:effectExtent b="0" l="0" r="0" t="0"/>
          <wp:wrapNone/>
          <wp:docPr descr="D:\Ruchi Work Files\Fusion360\One Stop Training Solutions\logo_-removebg-preview.png" id="544781944" name="image2.png"/>
          <a:graphic>
            <a:graphicData uri="http://schemas.openxmlformats.org/drawingml/2006/picture">
              <pic:pic>
                <pic:nvPicPr>
                  <pic:cNvPr descr="D:\Ruchi Work Files\Fusion360\One Stop Training Solutions\logo_-removebg-preview.png" id="0" name="image2.png"/>
                  <pic:cNvPicPr preferRelativeResize="0"/>
                </pic:nvPicPr>
                <pic:blipFill>
                  <a:blip r:embed="rId2"/>
                  <a:srcRect b="0" l="0" r="0" t="0"/>
                  <a:stretch>
                    <a:fillRect/>
                  </a:stretch>
                </pic:blipFill>
                <pic:spPr>
                  <a:xfrm>
                    <a:off x="0" y="0"/>
                    <a:ext cx="1472453" cy="1112520"/>
                  </a:xfrm>
                  <a:prstGeom prst="rect"/>
                  <a:ln/>
                </pic:spPr>
              </pic:pic>
            </a:graphicData>
          </a:graphic>
        </wp:anchor>
      </w:drawing>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F">
    <w:pPr>
      <w:tabs>
        <w:tab w:val="left" w:leader="none" w:pos="6225"/>
      </w:tabs>
      <w:spacing w:after="0" w:before="708" w:line="240" w:lineRule="auto"/>
      <w:rPr/>
    </w:pPr>
    <w:r w:rsidDel="00000000" w:rsidR="00000000" w:rsidRPr="00000000">
      <w:rPr>
        <w:rtl w:val="0"/>
      </w:rPr>
    </w:r>
  </w:p>
  <w:tbl>
    <w:tblPr>
      <w:tblStyle w:val="Table6"/>
      <w:tblW w:w="10682.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346"/>
      <w:gridCol w:w="8336"/>
      <w:tblGridChange w:id="0">
        <w:tblGrid>
          <w:gridCol w:w="2346"/>
          <w:gridCol w:w="8336"/>
        </w:tblGrid>
      </w:tblGridChange>
    </w:tblGrid>
    <w:tr>
      <w:trPr>
        <w:cantSplit w:val="0"/>
        <w:trHeight w:val="420" w:hRule="atLeast"/>
        <w:tblHeader w:val="0"/>
      </w:trPr>
      <w:tc>
        <w:tcPr>
          <w:vMerge w:val="restart"/>
          <w:vAlign w:val="center"/>
        </w:tcPr>
        <w:p w:rsidR="00000000" w:rsidDel="00000000" w:rsidP="00000000" w:rsidRDefault="00000000" w:rsidRPr="00000000" w14:paraId="000000B0">
          <w:pPr>
            <w:tabs>
              <w:tab w:val="center" w:leader="none" w:pos="4513"/>
              <w:tab w:val="right" w:leader="none" w:pos="9026"/>
            </w:tabs>
            <w:jc w:val="center"/>
            <w:rPr/>
          </w:pPr>
          <w:r w:rsidDel="00000000" w:rsidR="00000000" w:rsidRPr="00000000">
            <w:rPr/>
            <w:drawing>
              <wp:inline distB="0" distT="0" distL="0" distR="0">
                <wp:extent cx="1162050" cy="1162050"/>
                <wp:effectExtent b="0" l="0" r="0" t="0"/>
                <wp:docPr id="54478194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162050" cy="1162050"/>
                        </a:xfrm>
                        <a:prstGeom prst="rect"/>
                        <a:ln/>
                      </pic:spPr>
                    </pic:pic>
                  </a:graphicData>
                </a:graphic>
              </wp:inline>
            </w:drawing>
          </w:r>
          <w:r w:rsidDel="00000000" w:rsidR="00000000" w:rsidRPr="00000000">
            <w:rPr>
              <w:rtl w:val="0"/>
            </w:rPr>
          </w:r>
        </w:p>
      </w:tc>
      <w:tc>
        <w:tcPr>
          <w:vAlign w:val="center"/>
        </w:tcPr>
        <w:p w:rsidR="00000000" w:rsidDel="00000000" w:rsidP="00000000" w:rsidRDefault="00000000" w:rsidRPr="00000000" w14:paraId="000000B1">
          <w:pPr>
            <w:tabs>
              <w:tab w:val="center" w:leader="none" w:pos="4513"/>
              <w:tab w:val="right" w:leader="none" w:pos="9026"/>
            </w:tabs>
            <w:jc w:val="center"/>
            <w:rPr>
              <w:rFonts w:ascii="Century Gothic" w:cs="Century Gothic" w:eastAsia="Century Gothic" w:hAnsi="Century Gothic"/>
              <w:color w:val="5b9bd5"/>
              <w:sz w:val="36"/>
              <w:szCs w:val="36"/>
            </w:rPr>
          </w:pPr>
          <w:r w:rsidDel="00000000" w:rsidR="00000000" w:rsidRPr="00000000">
            <w:rPr>
              <w:rFonts w:ascii="Century Gothic" w:cs="Century Gothic" w:eastAsia="Century Gothic" w:hAnsi="Century Gothic"/>
              <w:color w:val="5b9bd5"/>
              <w:sz w:val="36"/>
              <w:szCs w:val="36"/>
              <w:rtl w:val="0"/>
            </w:rPr>
            <w:t xml:space="preserve">RPL and Credit Recognition Procedure</w:t>
          </w:r>
        </w:p>
      </w:tc>
    </w:tr>
    <w:tr>
      <w:trPr>
        <w:cantSplit w:val="0"/>
        <w:trHeight w:val="960" w:hRule="atLeast"/>
        <w:tblHeader w:val="0"/>
      </w:trPr>
      <w:tc>
        <w:tcPr>
          <w:vMerge w:val="continue"/>
          <w:vAlign w:val="center"/>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color w:val="5b9bd5"/>
              <w:sz w:val="36"/>
              <w:szCs w:val="36"/>
            </w:rPr>
          </w:pPr>
          <w:r w:rsidDel="00000000" w:rsidR="00000000" w:rsidRPr="00000000">
            <w:rPr>
              <w:rtl w:val="0"/>
            </w:rPr>
          </w:r>
        </w:p>
      </w:tc>
      <w:tc>
        <w:tcPr>
          <w:vAlign w:val="center"/>
        </w:tcPr>
        <w:p w:rsidR="00000000" w:rsidDel="00000000" w:rsidP="00000000" w:rsidRDefault="00000000" w:rsidRPr="00000000" w14:paraId="000000B3">
          <w:pPr>
            <w:tabs>
              <w:tab w:val="center" w:leader="none" w:pos="4513"/>
              <w:tab w:val="right" w:leader="none" w:pos="9026"/>
            </w:tabs>
            <w:jc w:val="both"/>
            <w:rPr/>
          </w:pPr>
          <w:r w:rsidDel="00000000" w:rsidR="00000000" w:rsidRPr="00000000">
            <w:rPr>
              <w:color w:val="808080"/>
              <w:sz w:val="18"/>
              <w:szCs w:val="18"/>
              <w:rtl w:val="0"/>
            </w:rPr>
            <w:t xml:space="preserve">This generic procedural document was created to meet the requirements of the VET Quality Framework.  </w:t>
          </w:r>
          <w:r w:rsidDel="00000000" w:rsidR="00000000" w:rsidRPr="00000000">
            <w:rPr>
              <w:rtl w:val="0"/>
            </w:rPr>
          </w:r>
        </w:p>
      </w:tc>
    </w:tr>
    <w:tr>
      <w:trPr>
        <w:cantSplit w:val="0"/>
        <w:trHeight w:val="320" w:hRule="atLeast"/>
        <w:tblHeader w:val="0"/>
      </w:trPr>
      <w:tc>
        <w:tcPr>
          <w:vMerge w:val="continue"/>
          <w:vAlign w:val="center"/>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B5">
          <w:pPr>
            <w:tabs>
              <w:tab w:val="center" w:leader="none" w:pos="4513"/>
              <w:tab w:val="right" w:leader="none" w:pos="9026"/>
            </w:tabs>
            <w:ind w:right="764"/>
            <w:jc w:val="right"/>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color w:val="000000"/>
              <w:sz w:val="14"/>
              <w:szCs w:val="14"/>
              <w:rtl w:val="0"/>
            </w:rPr>
            <w:t xml:space="preserve">Version: 1.0 | Date: 3/21/2017 </w:t>
          </w:r>
          <w:r w:rsidDel="00000000" w:rsidR="00000000" w:rsidRPr="00000000">
            <w:rPr>
              <w:rtl w:val="0"/>
            </w:rPr>
          </w:r>
        </w:p>
      </w:tc>
    </w:tr>
  </w:tbl>
  <w:p w:rsidR="00000000" w:rsidDel="00000000" w:rsidP="00000000" w:rsidRDefault="00000000" w:rsidRPr="00000000" w14:paraId="000000B6">
    <w:pPr>
      <w:pBdr>
        <w:top w:space="0" w:sz="0" w:val="nil"/>
        <w:left w:space="0" w:sz="0" w:val="nil"/>
        <w:bottom w:space="0" w:sz="0" w:val="nil"/>
        <w:right w:space="0" w:sz="0" w:val="nil"/>
        <w:between w:space="0" w:sz="0" w:val="nil"/>
      </w:pBdr>
      <w:tabs>
        <w:tab w:val="center" w:leader="none" w:pos="4513"/>
        <w:tab w:val="right" w:leader="none" w:pos="9026"/>
      </w:tabs>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2"/>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2"/>
      <w:numFmt w:val="bullet"/>
      <w:lvlText w:val="-"/>
      <w:lvlJc w:val="left"/>
      <w:pPr>
        <w:ind w:left="678" w:hanging="360"/>
      </w:pPr>
      <w:rPr>
        <w:rFonts w:ascii="Calibri" w:cs="Calibri" w:eastAsia="Calibri" w:hAnsi="Calibri"/>
      </w:rPr>
    </w:lvl>
    <w:lvl w:ilvl="1">
      <w:start w:val="1"/>
      <w:numFmt w:val="bullet"/>
      <w:lvlText w:val="o"/>
      <w:lvlJc w:val="left"/>
      <w:pPr>
        <w:ind w:left="1398" w:hanging="360"/>
      </w:pPr>
      <w:rPr>
        <w:rFonts w:ascii="Courier New" w:cs="Courier New" w:eastAsia="Courier New" w:hAnsi="Courier New"/>
      </w:rPr>
    </w:lvl>
    <w:lvl w:ilvl="2">
      <w:start w:val="1"/>
      <w:numFmt w:val="bullet"/>
      <w:lvlText w:val="▪"/>
      <w:lvlJc w:val="left"/>
      <w:pPr>
        <w:ind w:left="2118" w:hanging="360"/>
      </w:pPr>
      <w:rPr>
        <w:rFonts w:ascii="Noto Sans Symbols" w:cs="Noto Sans Symbols" w:eastAsia="Noto Sans Symbols" w:hAnsi="Noto Sans Symbols"/>
      </w:rPr>
    </w:lvl>
    <w:lvl w:ilvl="3">
      <w:start w:val="1"/>
      <w:numFmt w:val="bullet"/>
      <w:lvlText w:val="●"/>
      <w:lvlJc w:val="left"/>
      <w:pPr>
        <w:ind w:left="2838" w:hanging="360"/>
      </w:pPr>
      <w:rPr>
        <w:rFonts w:ascii="Noto Sans Symbols" w:cs="Noto Sans Symbols" w:eastAsia="Noto Sans Symbols" w:hAnsi="Noto Sans Symbols"/>
      </w:rPr>
    </w:lvl>
    <w:lvl w:ilvl="4">
      <w:start w:val="1"/>
      <w:numFmt w:val="bullet"/>
      <w:lvlText w:val="o"/>
      <w:lvlJc w:val="left"/>
      <w:pPr>
        <w:ind w:left="3558" w:hanging="360"/>
      </w:pPr>
      <w:rPr>
        <w:rFonts w:ascii="Courier New" w:cs="Courier New" w:eastAsia="Courier New" w:hAnsi="Courier New"/>
      </w:rPr>
    </w:lvl>
    <w:lvl w:ilvl="5">
      <w:start w:val="1"/>
      <w:numFmt w:val="bullet"/>
      <w:lvlText w:val="▪"/>
      <w:lvlJc w:val="left"/>
      <w:pPr>
        <w:ind w:left="4278" w:hanging="360"/>
      </w:pPr>
      <w:rPr>
        <w:rFonts w:ascii="Noto Sans Symbols" w:cs="Noto Sans Symbols" w:eastAsia="Noto Sans Symbols" w:hAnsi="Noto Sans Symbols"/>
      </w:rPr>
    </w:lvl>
    <w:lvl w:ilvl="6">
      <w:start w:val="1"/>
      <w:numFmt w:val="bullet"/>
      <w:lvlText w:val="●"/>
      <w:lvlJc w:val="left"/>
      <w:pPr>
        <w:ind w:left="4998" w:hanging="360"/>
      </w:pPr>
      <w:rPr>
        <w:rFonts w:ascii="Noto Sans Symbols" w:cs="Noto Sans Symbols" w:eastAsia="Noto Sans Symbols" w:hAnsi="Noto Sans Symbols"/>
      </w:rPr>
    </w:lvl>
    <w:lvl w:ilvl="7">
      <w:start w:val="1"/>
      <w:numFmt w:val="bullet"/>
      <w:lvlText w:val="o"/>
      <w:lvlJc w:val="left"/>
      <w:pPr>
        <w:ind w:left="5718" w:hanging="360"/>
      </w:pPr>
      <w:rPr>
        <w:rFonts w:ascii="Courier New" w:cs="Courier New" w:eastAsia="Courier New" w:hAnsi="Courier New"/>
      </w:rPr>
    </w:lvl>
    <w:lvl w:ilvl="8">
      <w:start w:val="1"/>
      <w:numFmt w:val="bullet"/>
      <w:lvlText w:val="▪"/>
      <w:lvlJc w:val="left"/>
      <w:pPr>
        <w:ind w:left="6438" w:hanging="360"/>
      </w:pPr>
      <w:rPr>
        <w:rFonts w:ascii="Noto Sans Symbols" w:cs="Noto Sans Symbols" w:eastAsia="Noto Sans Symbols" w:hAnsi="Noto Sans Symbols"/>
      </w:rPr>
    </w:lvl>
  </w:abstractNum>
  <w:abstractNum w:abstractNumId="5">
    <w:lvl w:ilvl="0">
      <w:start w:val="2"/>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7">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8">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9">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0">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d0d0d"/>
        <w:lang w:val="en-AU"/>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pPr>
    <w:rPr>
      <w:rFonts w:ascii="Calibri" w:cs="Calibri" w:eastAsia="Calibri" w:hAnsi="Calibri"/>
      <w:b w:val="1"/>
      <w:bCs w:val="1"/>
      <w:sz w:val="28"/>
      <w:szCs w:val="28"/>
    </w:rPr>
  </w:style>
  <w:style w:type="paragraph" w:styleId="Heading2">
    <w:name w:val="heading 2"/>
    <w:basedOn w:val="Normal"/>
    <w:next w:val="Normal"/>
    <w:pPr>
      <w:keepNext w:val="1"/>
      <w:spacing w:after="60" w:before="240" w:lineRule="auto"/>
    </w:pPr>
    <w:rPr>
      <w:rFonts w:ascii="Calibri" w:cs="Calibri" w:eastAsia="Calibri" w:hAnsi="Calibri"/>
      <w:b w:val="1"/>
      <w:bCs w:val="1"/>
      <w:sz w:val="22"/>
      <w:szCs w:val="22"/>
    </w:rPr>
  </w:style>
  <w:style w:type="paragraph" w:styleId="Heading3">
    <w:name w:val="heading 3"/>
    <w:basedOn w:val="Normal"/>
    <w:next w:val="Normal"/>
    <w:pPr>
      <w:keepNext w:val="1"/>
      <w:shd w:fill="c00000" w:val="clear"/>
      <w:spacing w:after="0" w:before="0" w:lineRule="auto"/>
      <w:ind w:right="-45"/>
    </w:pPr>
    <w:rPr>
      <w:rFonts w:ascii="Calibri" w:cs="Calibri" w:eastAsia="Calibri" w:hAnsi="Calibri"/>
      <w:b w:val="1"/>
      <w:bCs w:val="1"/>
      <w:color w:val="ffffff"/>
      <w:sz w:val="22"/>
      <w:szCs w:val="22"/>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9D6044"/>
    <w:pPr>
      <w:tabs>
        <w:tab w:val="center" w:pos="4513"/>
        <w:tab w:val="right" w:pos="9026"/>
      </w:tabs>
    </w:pPr>
  </w:style>
  <w:style w:type="character" w:styleId="HeaderChar" w:customStyle="1">
    <w:name w:val="Header Char"/>
    <w:basedOn w:val="DefaultParagraphFont"/>
    <w:link w:val="Header"/>
    <w:uiPriority w:val="99"/>
    <w:rsid w:val="009D6044"/>
    <w:rPr>
      <w:color w:val="0d0d0d"/>
      <w:szCs w:val="24"/>
      <w:lang w:eastAsia="zh-CN"/>
    </w:rPr>
  </w:style>
  <w:style w:type="paragraph" w:styleId="Footer">
    <w:name w:val="footer"/>
    <w:basedOn w:val="Normal"/>
    <w:link w:val="FooterChar"/>
    <w:uiPriority w:val="99"/>
    <w:unhideWhenUsed w:val="1"/>
    <w:rsid w:val="009D6044"/>
    <w:pPr>
      <w:tabs>
        <w:tab w:val="center" w:pos="4513"/>
        <w:tab w:val="right" w:pos="9026"/>
      </w:tabs>
    </w:pPr>
  </w:style>
  <w:style w:type="character" w:styleId="FooterChar" w:customStyle="1">
    <w:name w:val="Footer Char"/>
    <w:basedOn w:val="DefaultParagraphFont"/>
    <w:link w:val="Footer"/>
    <w:uiPriority w:val="99"/>
    <w:rsid w:val="009D6044"/>
    <w:rPr>
      <w:color w:val="0d0d0d"/>
      <w:szCs w:val="24"/>
      <w:lang w:eastAsia="zh-CN"/>
    </w:rPr>
  </w:style>
  <w:style w:type="paragraph" w:styleId="BalloonText">
    <w:name w:val="Balloon Text"/>
    <w:basedOn w:val="Normal"/>
    <w:link w:val="BalloonTextChar"/>
    <w:uiPriority w:val="99"/>
    <w:semiHidden w:val="1"/>
    <w:unhideWhenUsed w:val="1"/>
    <w:rsid w:val="009D6044"/>
    <w:pPr>
      <w:spacing w:after="0" w:line="240" w:lineRule="auto"/>
    </w:pPr>
    <w:rPr>
      <w:rFonts w:ascii="Tahoma" w:hAnsi="Tahoma"/>
      <w:sz w:val="16"/>
      <w:szCs w:val="16"/>
    </w:rPr>
  </w:style>
  <w:style w:type="character" w:styleId="BalloonTextChar" w:customStyle="1">
    <w:name w:val="Balloon Text Char"/>
    <w:basedOn w:val="DefaultParagraphFont"/>
    <w:link w:val="BalloonText"/>
    <w:uiPriority w:val="99"/>
    <w:semiHidden w:val="1"/>
    <w:rsid w:val="009D6044"/>
    <w:rPr>
      <w:rFonts w:ascii="Tahoma" w:hAnsi="Tahoma"/>
      <w:color w:val="0d0d0d"/>
      <w:sz w:val="16"/>
      <w:szCs w:val="16"/>
      <w:lang w:eastAsia="zh-CN"/>
    </w:rPr>
  </w:style>
  <w:style w:type="table" w:styleId="TableGrid">
    <w:name w:val="Table Grid"/>
    <w:basedOn w:val="TableNormal"/>
    <w:uiPriority w:val="59"/>
    <w:rsid w:val="000903DA"/>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yperlink">
    <w:name w:val="Hyperlink"/>
    <w:basedOn w:val="DefaultParagraphFont"/>
    <w:uiPriority w:val="99"/>
    <w:unhideWhenUsed w:val="1"/>
    <w:rsid w:val="00134AF3"/>
    <w:rPr>
      <w:color w:val="0000ff"/>
      <w:u w:val="single"/>
    </w:rPr>
  </w:style>
  <w:style w:type="character" w:styleId="Heading1Char" w:customStyle="1">
    <w:name w:val="Heading 1 Char"/>
    <w:basedOn w:val="DefaultParagraphFont"/>
    <w:link w:val="Heading1"/>
    <w:uiPriority w:val="9"/>
    <w:rsid w:val="008C5C24"/>
    <w:rPr>
      <w:rFonts w:cs="Times New Roman" w:asciiTheme="minorHAnsi" w:hAnsiTheme="minorHAnsi"/>
      <w:b w:val="1"/>
      <w:bCs w:val="1"/>
      <w:color w:val="0d0d0d"/>
      <w:kern w:val="32"/>
      <w:sz w:val="28"/>
      <w:szCs w:val="28"/>
    </w:rPr>
  </w:style>
  <w:style w:type="paragraph" w:styleId="TOCHeading">
    <w:name w:val="TOC Heading"/>
    <w:basedOn w:val="Heading1"/>
    <w:next w:val="Normal"/>
    <w:uiPriority w:val="39"/>
    <w:semiHidden w:val="1"/>
    <w:unhideWhenUsed w:val="1"/>
    <w:qFormat w:val="1"/>
    <w:rsid w:val="00E5603F"/>
    <w:pPr>
      <w:keepLines w:val="1"/>
      <w:spacing w:after="0" w:before="480"/>
      <w:outlineLvl w:val="9"/>
    </w:pPr>
    <w:rPr>
      <w:color w:val="365f91"/>
      <w:kern w:val="0"/>
      <w:lang w:eastAsia="en-US" w:val="en-US"/>
    </w:rPr>
  </w:style>
  <w:style w:type="paragraph" w:styleId="TOC1">
    <w:name w:val="toc 1"/>
    <w:basedOn w:val="Normal"/>
    <w:next w:val="Normal"/>
    <w:autoRedefine w:val="1"/>
    <w:uiPriority w:val="39"/>
    <w:unhideWhenUsed w:val="1"/>
    <w:rsid w:val="003F2780"/>
    <w:pPr>
      <w:tabs>
        <w:tab w:val="right" w:leader="dot" w:pos="9016"/>
      </w:tabs>
    </w:pPr>
    <w:rPr>
      <w:b w:val="1"/>
      <w:noProof w:val="1"/>
      <w:color w:val="auto"/>
    </w:rPr>
  </w:style>
  <w:style w:type="paragraph" w:styleId="BodyText">
    <w:name w:val="Body Text"/>
    <w:basedOn w:val="Normal"/>
    <w:link w:val="BodyTextChar"/>
    <w:rsid w:val="0010080D"/>
    <w:pPr>
      <w:spacing w:after="120" w:line="240" w:lineRule="auto"/>
    </w:pPr>
    <w:rPr>
      <w:rFonts w:ascii="Times New Roman" w:cs="Times New Roman" w:eastAsia="Times New Roman" w:hAnsi="Times New Roman"/>
      <w:color w:val="auto"/>
      <w:sz w:val="24"/>
      <w:szCs w:val="20"/>
      <w:lang w:eastAsia="en-US"/>
    </w:rPr>
  </w:style>
  <w:style w:type="character" w:styleId="BodyTextChar" w:customStyle="1">
    <w:name w:val="Body Text Char"/>
    <w:basedOn w:val="DefaultParagraphFont"/>
    <w:link w:val="BodyText"/>
    <w:rsid w:val="0010080D"/>
    <w:rPr>
      <w:rFonts w:ascii="Times New Roman" w:cs="Times New Roman" w:eastAsia="Times New Roman" w:hAnsi="Times New Roman"/>
      <w:sz w:val="24"/>
      <w:lang w:eastAsia="en-US"/>
    </w:rPr>
  </w:style>
  <w:style w:type="paragraph" w:styleId="Heading2Fortitles" w:customStyle="1">
    <w:name w:val="Heading 2 (For titles)"/>
    <w:basedOn w:val="Heading2"/>
    <w:rsid w:val="009627A0"/>
    <w:pPr>
      <w:tabs>
        <w:tab w:val="left" w:pos="-1152"/>
        <w:tab w:val="left" w:pos="543"/>
        <w:tab w:val="left" w:pos="1053"/>
        <w:tab w:val="left" w:pos="1338"/>
        <w:tab w:val="left" w:pos="1677"/>
        <w:tab w:val="left" w:pos="2188"/>
      </w:tabs>
      <w:spacing w:after="0" w:before="0" w:line="240" w:lineRule="auto"/>
      <w:jc w:val="both"/>
    </w:pPr>
    <w:rPr>
      <w:rFonts w:ascii="Arial" w:cs="Arial" w:eastAsia="Times New Roman" w:hAnsi="Arial"/>
      <w:i w:val="1"/>
      <w:iCs w:val="1"/>
      <w:color w:val="auto"/>
      <w:sz w:val="40"/>
      <w:szCs w:val="20"/>
      <w:lang w:eastAsia="en-US"/>
    </w:rPr>
  </w:style>
  <w:style w:type="character" w:styleId="Heading2Char" w:customStyle="1">
    <w:name w:val="Heading 2 Char"/>
    <w:basedOn w:val="DefaultParagraphFont"/>
    <w:link w:val="Heading2"/>
    <w:uiPriority w:val="9"/>
    <w:rsid w:val="00B54745"/>
    <w:rPr>
      <w:rFonts w:cs="Times New Roman" w:asciiTheme="minorHAnsi" w:hAnsiTheme="minorHAnsi"/>
      <w:b w:val="1"/>
      <w:bCs w:val="1"/>
      <w:color w:val="0d0d0d"/>
      <w:kern w:val="32"/>
      <w:sz w:val="22"/>
      <w:szCs w:val="22"/>
    </w:rPr>
  </w:style>
  <w:style w:type="paragraph" w:styleId="ListParagraph">
    <w:name w:val="List Paragraph"/>
    <w:basedOn w:val="Normal"/>
    <w:link w:val="ListParagraphChar"/>
    <w:uiPriority w:val="34"/>
    <w:qFormat w:val="1"/>
    <w:rsid w:val="000B46E6"/>
    <w:pPr>
      <w:ind w:left="720"/>
    </w:pPr>
    <w:rPr>
      <w:rFonts w:cs="Times New Roman"/>
      <w:color w:val="auto"/>
      <w:szCs w:val="22"/>
    </w:rPr>
  </w:style>
  <w:style w:type="paragraph" w:styleId="FootnoteText">
    <w:name w:val="footnote text"/>
    <w:basedOn w:val="Normal"/>
    <w:link w:val="FootnoteTextChar"/>
    <w:uiPriority w:val="99"/>
    <w:semiHidden w:val="1"/>
    <w:unhideWhenUsed w:val="1"/>
    <w:rsid w:val="003B6CEB"/>
    <w:pPr>
      <w:spacing w:after="0" w:line="240" w:lineRule="auto"/>
    </w:pPr>
    <w:rPr>
      <w:szCs w:val="20"/>
    </w:rPr>
  </w:style>
  <w:style w:type="character" w:styleId="FootnoteTextChar" w:customStyle="1">
    <w:name w:val="Footnote Text Char"/>
    <w:basedOn w:val="DefaultParagraphFont"/>
    <w:link w:val="FootnoteText"/>
    <w:uiPriority w:val="99"/>
    <w:semiHidden w:val="1"/>
    <w:rsid w:val="003B6CEB"/>
    <w:rPr>
      <w:color w:val="0d0d0d"/>
    </w:rPr>
  </w:style>
  <w:style w:type="character" w:styleId="FootnoteReference">
    <w:name w:val="footnote reference"/>
    <w:semiHidden w:val="1"/>
    <w:rsid w:val="003B6CEB"/>
    <w:rPr>
      <w:vertAlign w:val="superscript"/>
    </w:rPr>
  </w:style>
  <w:style w:type="character" w:styleId="Heading3Char" w:customStyle="1">
    <w:name w:val="Heading 3 Char"/>
    <w:basedOn w:val="DefaultParagraphFont"/>
    <w:link w:val="Heading3"/>
    <w:uiPriority w:val="9"/>
    <w:rsid w:val="00CC39D1"/>
    <w:rPr>
      <w:rFonts w:cs="Times New Roman" w:asciiTheme="minorHAnsi" w:hAnsiTheme="minorHAnsi"/>
      <w:b w:val="1"/>
      <w:bCs w:val="1"/>
      <w:color w:val="ffffff" w:themeColor="background1"/>
      <w:kern w:val="32"/>
      <w:sz w:val="22"/>
      <w:szCs w:val="22"/>
      <w:shd w:color="auto" w:fill="c00000" w:val="clear"/>
    </w:rPr>
  </w:style>
  <w:style w:type="paragraph" w:styleId="NoSpacing">
    <w:name w:val="No Spacing"/>
    <w:basedOn w:val="Normal"/>
    <w:link w:val="NoSpacingChar"/>
    <w:uiPriority w:val="1"/>
    <w:qFormat w:val="1"/>
    <w:rsid w:val="00717F71"/>
    <w:pPr>
      <w:spacing w:after="0" w:line="240" w:lineRule="auto"/>
      <w:ind w:left="810" w:right="386" w:hanging="270"/>
      <w:jc w:val="both"/>
    </w:pPr>
    <w:rPr>
      <w:rFonts w:eastAsia="Times New Roman"/>
      <w:color w:val="auto"/>
      <w:szCs w:val="22"/>
    </w:rPr>
  </w:style>
  <w:style w:type="character" w:styleId="CommentReference">
    <w:name w:val="annotation reference"/>
    <w:uiPriority w:val="99"/>
    <w:semiHidden w:val="1"/>
    <w:unhideWhenUsed w:val="1"/>
    <w:rsid w:val="005C3D81"/>
    <w:rPr>
      <w:sz w:val="16"/>
      <w:szCs w:val="16"/>
    </w:rPr>
  </w:style>
  <w:style w:type="paragraph" w:styleId="CommentText">
    <w:name w:val="annotation text"/>
    <w:basedOn w:val="Normal"/>
    <w:link w:val="CommentTextChar"/>
    <w:uiPriority w:val="99"/>
    <w:unhideWhenUsed w:val="1"/>
    <w:rsid w:val="005C3D81"/>
    <w:pPr>
      <w:spacing w:after="120" w:before="288" w:line="312" w:lineRule="atLeast"/>
    </w:pPr>
    <w:rPr>
      <w:rFonts w:ascii="Verdana" w:cs="Times New Roman" w:eastAsia="Times New Roman" w:hAnsi="Verdana"/>
      <w:color w:val="auto"/>
      <w:szCs w:val="20"/>
    </w:rPr>
  </w:style>
  <w:style w:type="character" w:styleId="CommentTextChar" w:customStyle="1">
    <w:name w:val="Comment Text Char"/>
    <w:basedOn w:val="DefaultParagraphFont"/>
    <w:link w:val="CommentText"/>
    <w:uiPriority w:val="99"/>
    <w:rsid w:val="005C3D81"/>
    <w:rPr>
      <w:rFonts w:ascii="Verdana" w:cs="Times New Roman" w:eastAsia="Times New Roman" w:hAnsi="Verdana"/>
      <w:lang w:eastAsia="en-AU"/>
    </w:rPr>
  </w:style>
  <w:style w:type="paragraph" w:styleId="AIWL" w:customStyle="1">
    <w:name w:val="AIWL"/>
    <w:basedOn w:val="Normal"/>
    <w:link w:val="AIWLChar"/>
    <w:rsid w:val="008C5C24"/>
    <w:pPr>
      <w:spacing w:before="120" w:line="240" w:lineRule="auto"/>
      <w:jc w:val="both"/>
    </w:pPr>
    <w:rPr>
      <w:rFonts w:cs="Arial" w:asciiTheme="minorHAnsi" w:hAnsiTheme="minorHAnsi"/>
      <w:color w:val="000000"/>
      <w:sz w:val="22"/>
      <w:szCs w:val="22"/>
    </w:rPr>
  </w:style>
  <w:style w:type="character" w:styleId="AIWLChar" w:customStyle="1">
    <w:name w:val="AIWL Char"/>
    <w:basedOn w:val="DefaultParagraphFont"/>
    <w:link w:val="AIWL"/>
    <w:rsid w:val="008C5C24"/>
    <w:rPr>
      <w:rFonts w:cs="Arial" w:asciiTheme="minorHAnsi" w:hAnsiTheme="minorHAnsi"/>
      <w:color w:val="000000"/>
      <w:sz w:val="22"/>
      <w:szCs w:val="22"/>
    </w:rPr>
  </w:style>
  <w:style w:type="paragraph" w:styleId="CommentSubject">
    <w:name w:val="annotation subject"/>
    <w:basedOn w:val="CommentText"/>
    <w:next w:val="CommentText"/>
    <w:link w:val="CommentSubjectChar"/>
    <w:uiPriority w:val="99"/>
    <w:semiHidden w:val="1"/>
    <w:unhideWhenUsed w:val="1"/>
    <w:rsid w:val="00F931E3"/>
    <w:pPr>
      <w:spacing w:after="200" w:before="0" w:line="240" w:lineRule="auto"/>
    </w:pPr>
    <w:rPr>
      <w:rFonts w:ascii="Calibri" w:cs="Tahoma" w:eastAsia="SimSun" w:hAnsi="Calibri"/>
      <w:b w:val="1"/>
      <w:bCs w:val="1"/>
      <w:color w:val="0d0d0d"/>
      <w:lang w:eastAsia="zh-CN"/>
    </w:rPr>
  </w:style>
  <w:style w:type="character" w:styleId="CommentSubjectChar" w:customStyle="1">
    <w:name w:val="Comment Subject Char"/>
    <w:basedOn w:val="CommentTextChar"/>
    <w:link w:val="CommentSubject"/>
    <w:uiPriority w:val="99"/>
    <w:semiHidden w:val="1"/>
    <w:rsid w:val="00F931E3"/>
    <w:rPr>
      <w:rFonts w:ascii="Verdana" w:cs="Times New Roman" w:eastAsia="Times New Roman" w:hAnsi="Verdana"/>
      <w:b w:val="1"/>
      <w:bCs w:val="1"/>
      <w:color w:val="0d0d0d"/>
      <w:lang w:eastAsia="en-AU"/>
    </w:rPr>
  </w:style>
  <w:style w:type="character" w:styleId="apple-converted-space" w:customStyle="1">
    <w:name w:val="apple-converted-space"/>
    <w:basedOn w:val="DefaultParagraphFont"/>
    <w:rsid w:val="009F62AB"/>
  </w:style>
  <w:style w:type="character" w:styleId="NoSpacingChar" w:customStyle="1">
    <w:name w:val="No Spacing Char"/>
    <w:basedOn w:val="DefaultParagraphFont"/>
    <w:link w:val="NoSpacing"/>
    <w:uiPriority w:val="1"/>
    <w:rsid w:val="00717F71"/>
    <w:rPr>
      <w:rFonts w:cs="Calibri" w:eastAsia="Times New Roman"/>
      <w:szCs w:val="22"/>
      <w:lang w:eastAsia="en-AU"/>
    </w:rPr>
  </w:style>
  <w:style w:type="table" w:styleId="TableGrid1" w:customStyle="1">
    <w:name w:val="Table Grid1"/>
    <w:basedOn w:val="TableNormal"/>
    <w:next w:val="TableGrid"/>
    <w:uiPriority w:val="59"/>
    <w:rsid w:val="009068FF"/>
    <w:rPr>
      <w:rFonts w:cs="Times New Roman"/>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PlaceholderText">
    <w:name w:val="Placeholder Text"/>
    <w:basedOn w:val="DefaultParagraphFont"/>
    <w:uiPriority w:val="99"/>
    <w:rsid w:val="009068FF"/>
    <w:rPr>
      <w:color w:val="808080"/>
    </w:rPr>
  </w:style>
  <w:style w:type="table" w:styleId="TableGrid11" w:customStyle="1">
    <w:name w:val="Table Grid11"/>
    <w:basedOn w:val="TableNormal"/>
    <w:uiPriority w:val="59"/>
    <w:rsid w:val="009068FF"/>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table" w:styleId="TableGrid2" w:customStyle="1">
    <w:name w:val="Table Grid2"/>
    <w:basedOn w:val="TableNormal"/>
    <w:next w:val="TableGrid"/>
    <w:uiPriority w:val="59"/>
    <w:rsid w:val="007A1BE8"/>
    <w:rPr>
      <w:rFonts w:cs="Times New Roman"/>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6" w:customStyle="1">
    <w:name w:val="Table Grid6"/>
    <w:basedOn w:val="TableNormal"/>
    <w:next w:val="TableGrid"/>
    <w:uiPriority w:val="59"/>
    <w:rsid w:val="007A1BE8"/>
    <w:rPr>
      <w:rFonts w:cs="Times New Roman"/>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ListParagraphChar" w:customStyle="1">
    <w:name w:val="List Paragraph Char"/>
    <w:basedOn w:val="DefaultParagraphFont"/>
    <w:link w:val="ListParagraph"/>
    <w:uiPriority w:val="34"/>
    <w:rsid w:val="000B46E6"/>
    <w:rPr>
      <w:rFonts w:cs="Times New Roman"/>
      <w:color w:val="auto"/>
      <w:szCs w:val="22"/>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rPr>
      <w:sz w:val="22"/>
      <w:szCs w:val="22"/>
    </w:rPr>
    <w:tblPr>
      <w:tblStyleRowBandSize w:val="1"/>
      <w:tblStyleColBandSize w:val="1"/>
    </w:tblPr>
  </w:style>
  <w:style w:type="table" w:styleId="a2" w:customStyle="1">
    <w:basedOn w:val="TableNormal"/>
    <w:rPr>
      <w:sz w:val="22"/>
      <w:szCs w:val="22"/>
    </w:rPr>
    <w:tblPr>
      <w:tblStyleRowBandSize w:val="1"/>
      <w:tblStyleColBandSize w:val="1"/>
    </w:tblPr>
  </w:style>
  <w:style w:type="table" w:styleId="a3" w:customStyle="1">
    <w:basedOn w:val="TableNormal"/>
    <w:rPr>
      <w:sz w:val="22"/>
      <w:szCs w:val="22"/>
    </w:rPr>
    <w:tblPr>
      <w:tblStyleRowBandSize w:val="1"/>
      <w:tblStyleColBandSize w:val="1"/>
    </w:tblPr>
  </w:style>
  <w:style w:type="table" w:styleId="a4" w:customStyle="1">
    <w:basedOn w:val="TableNormal"/>
    <w:rPr>
      <w:sz w:val="22"/>
      <w:szCs w:val="22"/>
    </w:rPr>
    <w:tblPr>
      <w:tblStyleRowBandSize w:val="1"/>
      <w:tblStyleColBandSize w:val="1"/>
    </w:tblPr>
  </w:style>
  <w:style w:type="table" w:styleId="a5" w:customStyle="1">
    <w:basedOn w:val="TableNormal"/>
    <w:tblPr>
      <w:tblStyleRowBandSize w:val="1"/>
      <w:tblStyleColBandSize w:val="1"/>
      <w:tblCellMar>
        <w:left w:w="115.0" w:type="dxa"/>
        <w:right w:w="115.0" w:type="dxa"/>
      </w:tblCellMar>
    </w:tblPr>
  </w:style>
  <w:style w:type="table" w:styleId="a6"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rPr>
      <w:sz w:val="22"/>
      <w:szCs w:val="22"/>
    </w:rPr>
    <w:tblPr>
      <w:tblStyleRowBandSize w:val="1"/>
      <w:tblStyleColBandSize w:val="1"/>
      <w:tblCellMar>
        <w:top w:w="0.0" w:type="dxa"/>
        <w:left w:w="108.0" w:type="dxa"/>
        <w:bottom w:w="0.0" w:type="dxa"/>
        <w:right w:w="108.0" w:type="dxa"/>
      </w:tblCellMar>
    </w:tblPr>
  </w:style>
  <w:style w:type="table" w:styleId="Table3">
    <w:basedOn w:val="TableNormal"/>
    <w:rPr>
      <w:sz w:val="22"/>
      <w:szCs w:val="22"/>
    </w:rPr>
    <w:tblPr>
      <w:tblStyleRowBandSize w:val="1"/>
      <w:tblStyleColBandSize w:val="1"/>
      <w:tblCellMar>
        <w:top w:w="0.0" w:type="dxa"/>
        <w:left w:w="108.0" w:type="dxa"/>
        <w:bottom w:w="0.0" w:type="dxa"/>
        <w:right w:w="108.0" w:type="dxa"/>
      </w:tblCellMar>
    </w:tblPr>
  </w:style>
  <w:style w:type="table" w:styleId="Table4">
    <w:basedOn w:val="TableNormal"/>
    <w:rPr>
      <w:sz w:val="22"/>
      <w:szCs w:val="22"/>
    </w:rPr>
    <w:tblPr>
      <w:tblStyleRowBandSize w:val="1"/>
      <w:tblStyleColBandSize w:val="1"/>
      <w:tblCellMar>
        <w:top w:w="0.0" w:type="dxa"/>
        <w:left w:w="108.0" w:type="dxa"/>
        <w:bottom w:w="0.0" w:type="dxa"/>
        <w:right w:w="108.0" w:type="dxa"/>
      </w:tblCellMar>
    </w:tblPr>
  </w:style>
  <w:style w:type="table" w:styleId="Table5">
    <w:basedOn w:val="TableNormal"/>
    <w:rPr>
      <w:sz w:val="22"/>
      <w:szCs w:val="22"/>
    </w:rPr>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10" Type="http://schemas.openxmlformats.org/officeDocument/2006/relationships/font" Target="fonts/CenturyGothic-boldItalic.ttf"/><Relationship Id="rId9" Type="http://schemas.openxmlformats.org/officeDocument/2006/relationships/font" Target="fonts/CenturyGothic-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CenturyGothic-regular.ttf"/><Relationship Id="rId8" Type="http://schemas.openxmlformats.org/officeDocument/2006/relationships/font" Target="fonts/CenturyGothic-bold.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D0La4uJ6jDwe7qTkKuIrjGKxeQw==">CgMxLjAyCGguZ2pkZ3hzMgloLjMwajB6bGwyCWguMWZvYjl0ZTIJaC4zem55c2g3OAByITFRYXpkanVBS0V5ZVVsb2g0NEEyNVhOZVRVb2d5c0I3VQ==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2025-01-29T01:25:00Z</dcterms:created>
  <dc:creator>360RTO Solutions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0x0101007B6A0D0A9378564999AE776318671EE6</vt:lpwstr>
  </property>
  <property fmtid="{D5CDD505-2E9C-101B-9397-08002B2CF9AE}" pid="3" name="MediaServiceImageTags">
    <vt:lpwstr/>
  </property>
</Properties>
</file>