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n1bdoqz4od43" w:id="0"/>
      <w:bookmarkEnd w:id="0"/>
      <w:r w:rsidDel="00000000" w:rsidR="00000000" w:rsidRPr="00000000">
        <w:rPr>
          <w:rtl w:val="0"/>
        </w:rPr>
        <w:t xml:space="preserve">COMPLAINTS AND APPEALS POLICY</w:t>
      </w:r>
    </w:p>
    <w:p w:rsidR="00000000" w:rsidDel="00000000" w:rsidP="00000000" w:rsidRDefault="00000000" w:rsidRPr="00000000" w14:paraId="00000002">
      <w:pPr>
        <w:widowControl w:val="0"/>
        <w:spacing w:after="0" w:lineRule="auto"/>
        <w:rPr>
          <w:b w:val="1"/>
          <w:bCs w:val="1"/>
          <w:color w:val="000000"/>
        </w:rPr>
      </w:pPr>
      <w:r w:rsidDel="00000000" w:rsidR="00000000" w:rsidRPr="00000000">
        <w:rPr>
          <w:rtl w:val="0"/>
        </w:rPr>
      </w:r>
    </w:p>
    <w:p w:rsidR="00000000" w:rsidDel="00000000" w:rsidP="00000000" w:rsidRDefault="00000000" w:rsidRPr="00000000" w14:paraId="00000003">
      <w:pPr>
        <w:widowControl w:val="0"/>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RELEVANT STANDARD(S):</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4">
      <w:pPr>
        <w:jc w:val="both"/>
        <w:rPr>
          <w:i w:val="1"/>
          <w:iCs w:val="1"/>
        </w:rPr>
      </w:pPr>
      <w:r w:rsidDel="00000000" w:rsidR="00000000" w:rsidRPr="00000000">
        <w:rPr>
          <w:i w:val="1"/>
          <w:iCs w:val="1"/>
          <w:rtl w:val="0"/>
        </w:rPr>
        <w:t xml:space="preserve">National Vocational Education and Training Regulator (Outcome Standards for NVR Registered Training Organisations) Instrument 2025 – Standards 2.7 and 2.8</w:t>
      </w:r>
    </w:p>
    <w:p w:rsidR="00000000" w:rsidDel="00000000" w:rsidP="00000000" w:rsidRDefault="00000000" w:rsidRPr="00000000" w14:paraId="00000005">
      <w:pPr>
        <w:pStyle w:val="Heading2"/>
        <w:spacing w:before="0" w:lineRule="auto"/>
        <w:jc w:val="both"/>
        <w:rPr>
          <w:color w:val="000000"/>
        </w:rPr>
      </w:pPr>
      <w:r w:rsidDel="00000000" w:rsidR="00000000" w:rsidRPr="00000000">
        <w:rPr>
          <w:color w:val="000000"/>
          <w:rtl w:val="0"/>
        </w:rPr>
        <w:t xml:space="preserve">PURPOSE</w:t>
      </w:r>
    </w:p>
    <w:p w:rsidR="00000000" w:rsidDel="00000000" w:rsidP="00000000" w:rsidRDefault="00000000" w:rsidRPr="00000000" w14:paraId="00000006">
      <w:pPr>
        <w:spacing w:after="0" w:lineRule="auto"/>
        <w:jc w:val="both"/>
        <w:rPr>
          <w:color w:val="000000"/>
        </w:rPr>
      </w:pPr>
      <w:r w:rsidDel="00000000" w:rsidR="00000000" w:rsidRPr="00000000">
        <w:rPr>
          <w:color w:val="000000"/>
          <w:rtl w:val="0"/>
        </w:rPr>
        <w:t xml:space="preserve">One Stop Training Solutions Pty Ltd</w:t>
      </w:r>
      <w:r w:rsidDel="00000000" w:rsidR="00000000" w:rsidRPr="00000000">
        <w:rPr>
          <w:b w:val="1"/>
          <w:bCs w:val="1"/>
          <w:color w:val="000000"/>
          <w:rtl w:val="0"/>
        </w:rPr>
        <w:t xml:space="preserve"> </w:t>
      </w:r>
      <w:r w:rsidDel="00000000" w:rsidR="00000000" w:rsidRPr="00000000">
        <w:rPr>
          <w:color w:val="000000"/>
          <w:rtl w:val="0"/>
        </w:rPr>
        <w:t xml:space="preserve">is committed to providing quality training and assessment services by fostering a fair, supportive, and transparent environment where feedback, complaints, and appeals are welcomed and effectively managed. </w:t>
      </w:r>
    </w:p>
    <w:p w:rsidR="00000000" w:rsidDel="00000000" w:rsidP="00000000" w:rsidRDefault="00000000" w:rsidRPr="00000000" w14:paraId="00000007">
      <w:pPr>
        <w:spacing w:after="0" w:lineRule="auto"/>
        <w:jc w:val="both"/>
        <w:rPr>
          <w:color w:val="000000"/>
        </w:rPr>
      </w:pPr>
      <w:r w:rsidDel="00000000" w:rsidR="00000000" w:rsidRPr="00000000">
        <w:rPr>
          <w:rtl w:val="0"/>
        </w:rPr>
      </w:r>
    </w:p>
    <w:p w:rsidR="00000000" w:rsidDel="00000000" w:rsidP="00000000" w:rsidRDefault="00000000" w:rsidRPr="00000000" w14:paraId="00000008">
      <w:pPr>
        <w:spacing w:after="0" w:lineRule="auto"/>
        <w:jc w:val="both"/>
        <w:rPr>
          <w:color w:val="000000"/>
        </w:rPr>
      </w:pPr>
      <w:r w:rsidDel="00000000" w:rsidR="00000000" w:rsidRPr="00000000">
        <w:rPr>
          <w:color w:val="000000"/>
          <w:rtl w:val="0"/>
        </w:rPr>
        <w:t xml:space="preserve">This policy establishes the principles and responsibilities to ensure procedural fairness and continuous improvement through effective complaints and appeals handling.</w:t>
      </w:r>
    </w:p>
    <w:p w:rsidR="00000000" w:rsidDel="00000000" w:rsidP="00000000" w:rsidRDefault="00000000" w:rsidRPr="00000000" w14:paraId="00000009">
      <w:pPr>
        <w:pStyle w:val="Heading2"/>
        <w:rPr/>
      </w:pPr>
      <w:r w:rsidDel="00000000" w:rsidR="00000000" w:rsidRPr="00000000">
        <w:rPr>
          <w:rtl w:val="0"/>
        </w:rPr>
        <w:t xml:space="preserve">SCOPE</w:t>
      </w:r>
    </w:p>
    <w:p w:rsidR="00000000" w:rsidDel="00000000" w:rsidP="00000000" w:rsidRDefault="00000000" w:rsidRPr="00000000" w14:paraId="0000000A">
      <w:pPr>
        <w:spacing w:after="0" w:lineRule="auto"/>
        <w:jc w:val="both"/>
        <w:rPr>
          <w:color w:val="000000"/>
        </w:rPr>
      </w:pPr>
      <w:r w:rsidDel="00000000" w:rsidR="00000000" w:rsidRPr="00000000">
        <w:rPr>
          <w:color w:val="000000"/>
          <w:rtl w:val="0"/>
        </w:rPr>
        <w:t xml:space="preserve">This policy applies to all VET students, staff, contractors, and third-party service providers who wish to provide feedback, raise complaints, or lodge appeals. </w:t>
      </w:r>
    </w:p>
    <w:p w:rsidR="00000000" w:rsidDel="00000000" w:rsidP="00000000" w:rsidRDefault="00000000" w:rsidRPr="00000000" w14:paraId="0000000B">
      <w:pPr>
        <w:spacing w:after="0" w:lineRule="auto"/>
        <w:jc w:val="both"/>
        <w:rPr>
          <w:color w:val="000000"/>
        </w:rPr>
      </w:pPr>
      <w:r w:rsidDel="00000000" w:rsidR="00000000" w:rsidRPr="00000000">
        <w:rPr>
          <w:rtl w:val="0"/>
        </w:rPr>
      </w:r>
    </w:p>
    <w:p w:rsidR="00000000" w:rsidDel="00000000" w:rsidP="00000000" w:rsidRDefault="00000000" w:rsidRPr="00000000" w14:paraId="0000000C">
      <w:pPr>
        <w:spacing w:after="0" w:lineRule="auto"/>
        <w:jc w:val="both"/>
        <w:rPr>
          <w:color w:val="000000"/>
        </w:rPr>
      </w:pPr>
      <w:r w:rsidDel="00000000" w:rsidR="00000000" w:rsidRPr="00000000">
        <w:rPr>
          <w:color w:val="000000"/>
          <w:rtl w:val="0"/>
        </w:rPr>
        <w:t xml:space="preserve">It includes processes related to complaints and appeals about RTO services, staff conduct, or decisions that adversely impact VET students.</w:t>
      </w:r>
    </w:p>
    <w:p w:rsidR="00000000" w:rsidDel="00000000" w:rsidP="00000000" w:rsidRDefault="00000000" w:rsidRPr="00000000" w14:paraId="0000000D">
      <w:pPr>
        <w:pStyle w:val="Heading2"/>
        <w:rPr/>
      </w:pPr>
      <w:r w:rsidDel="00000000" w:rsidR="00000000" w:rsidRPr="00000000">
        <w:rPr>
          <w:rtl w:val="0"/>
        </w:rPr>
        <w:t xml:space="preserve">PRINCIPLES OF THE POLICY</w:t>
      </w:r>
    </w:p>
    <w:p w:rsidR="00000000" w:rsidDel="00000000" w:rsidP="00000000" w:rsidRDefault="00000000" w:rsidRPr="00000000" w14:paraId="0000000E">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Fair and Transparent Process:</w:t>
      </w:r>
      <w:r w:rsidDel="00000000" w:rsidR="00000000" w:rsidRPr="00000000">
        <w:rPr>
          <w:rtl w:val="0"/>
        </w:rPr>
      </w:r>
    </w:p>
    <w:p w:rsidR="00000000" w:rsidDel="00000000" w:rsidP="00000000" w:rsidRDefault="00000000" w:rsidRPr="00000000" w14:paraId="0000000F">
      <w:pPr>
        <w:numPr>
          <w:ilvl w:val="1"/>
          <w:numId w:val="1"/>
        </w:numPr>
        <w:spacing w:after="0" w:line="360" w:lineRule="auto"/>
        <w:ind w:left="1440" w:hanging="360"/>
        <w:jc w:val="both"/>
        <w:rPr>
          <w:color w:val="000000"/>
        </w:rPr>
      </w:pPr>
      <w:r w:rsidDel="00000000" w:rsidR="00000000" w:rsidRPr="00000000">
        <w:rPr>
          <w:color w:val="000000"/>
          <w:rtl w:val="0"/>
        </w:rPr>
        <w:t xml:space="preserve">One Stop Training Solutions Pty Ltd</w:t>
      </w:r>
      <w:r w:rsidDel="00000000" w:rsidR="00000000" w:rsidRPr="00000000">
        <w:rPr>
          <w:b w:val="1"/>
          <w:bCs w:val="1"/>
          <w:color w:val="000000"/>
          <w:rtl w:val="0"/>
        </w:rPr>
        <w:t xml:space="preserve"> </w:t>
      </w:r>
      <w:r w:rsidDel="00000000" w:rsidR="00000000" w:rsidRPr="00000000">
        <w:rPr>
          <w:color w:val="000000"/>
          <w:rtl w:val="0"/>
        </w:rPr>
        <w:t xml:space="preserve">ensures that processes for handling complaints and appeals are clear, accessible, and applied consistently.</w:t>
      </w:r>
    </w:p>
    <w:p w:rsidR="00000000" w:rsidDel="00000000" w:rsidP="00000000" w:rsidRDefault="00000000" w:rsidRPr="00000000" w14:paraId="00000010">
      <w:pPr>
        <w:numPr>
          <w:ilvl w:val="1"/>
          <w:numId w:val="1"/>
        </w:numPr>
        <w:spacing w:after="0" w:line="360" w:lineRule="auto"/>
        <w:ind w:left="1440" w:hanging="360"/>
        <w:jc w:val="both"/>
        <w:rPr>
          <w:color w:val="000000"/>
        </w:rPr>
      </w:pPr>
      <w:r w:rsidDel="00000000" w:rsidR="00000000" w:rsidRPr="00000000">
        <w:rPr>
          <w:color w:val="000000"/>
          <w:rtl w:val="0"/>
        </w:rPr>
        <w:t xml:space="preserve">All internal complaints and appeals are managed entirely at no cost to the individual to ensure fairness, accessibility, and transparency. Complaints and appeals are available to all applicants at no cost to guarantee equal access and procedural fairness. One Stop Training Solutions Pty Ltd does not charge any fee for lodging, investigating, or resolving a complaint or appeal and will assist students to access external independent review bodies that operate at no cost.</w:t>
      </w:r>
    </w:p>
    <w:p w:rsidR="00000000" w:rsidDel="00000000" w:rsidP="00000000" w:rsidRDefault="00000000" w:rsidRPr="00000000" w14:paraId="00000011">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Procedural Fairness:</w:t>
      </w:r>
      <w:r w:rsidDel="00000000" w:rsidR="00000000" w:rsidRPr="00000000">
        <w:rPr>
          <w:rtl w:val="0"/>
        </w:rPr>
      </w:r>
    </w:p>
    <w:p w:rsidR="00000000" w:rsidDel="00000000" w:rsidP="00000000" w:rsidRDefault="00000000" w:rsidRPr="00000000" w14:paraId="00000012">
      <w:pPr>
        <w:numPr>
          <w:ilvl w:val="1"/>
          <w:numId w:val="1"/>
        </w:numPr>
        <w:spacing w:after="0" w:line="360" w:lineRule="auto"/>
        <w:ind w:left="1440" w:hanging="360"/>
        <w:jc w:val="both"/>
        <w:rPr>
          <w:color w:val="000000"/>
        </w:rPr>
      </w:pPr>
      <w:r w:rsidDel="00000000" w:rsidR="00000000" w:rsidRPr="00000000">
        <w:rPr>
          <w:color w:val="000000"/>
          <w:rtl w:val="0"/>
        </w:rPr>
        <w:t xml:space="preserve">All complaints and appeals are handled impartially by individuals who are not directly involved in the issue. Complainants and appellants are given the opportunity to present their case.</w:t>
      </w:r>
    </w:p>
    <w:p w:rsidR="00000000" w:rsidDel="00000000" w:rsidP="00000000" w:rsidRDefault="00000000" w:rsidRPr="00000000" w14:paraId="00000013">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Accessibility and Support:</w:t>
      </w:r>
      <w:r w:rsidDel="00000000" w:rsidR="00000000" w:rsidRPr="00000000">
        <w:rPr>
          <w:rtl w:val="0"/>
        </w:rPr>
      </w:r>
    </w:p>
    <w:p w:rsidR="00000000" w:rsidDel="00000000" w:rsidP="00000000" w:rsidRDefault="00000000" w:rsidRPr="00000000" w14:paraId="00000014">
      <w:pPr>
        <w:numPr>
          <w:ilvl w:val="1"/>
          <w:numId w:val="1"/>
        </w:numPr>
        <w:spacing w:after="0" w:line="360" w:lineRule="auto"/>
        <w:ind w:left="1440" w:hanging="360"/>
        <w:jc w:val="both"/>
        <w:rPr>
          <w:color w:val="000000"/>
        </w:rPr>
      </w:pPr>
      <w:r w:rsidDel="00000000" w:rsidR="00000000" w:rsidRPr="00000000">
        <w:rPr>
          <w:color w:val="000000"/>
          <w:rtl w:val="0"/>
        </w:rPr>
        <w:t xml:space="preserve">Information on how to lodge complaints and appeals is publicly available through One Stop Training Solutions Pty Ltd’s website, and Student Handbook.</w:t>
      </w:r>
    </w:p>
    <w:p w:rsidR="00000000" w:rsidDel="00000000" w:rsidP="00000000" w:rsidRDefault="00000000" w:rsidRPr="00000000" w14:paraId="00000015">
      <w:pPr>
        <w:numPr>
          <w:ilvl w:val="1"/>
          <w:numId w:val="1"/>
        </w:numPr>
        <w:spacing w:after="0" w:line="360" w:lineRule="auto"/>
        <w:ind w:left="1440" w:hanging="360"/>
        <w:jc w:val="both"/>
        <w:rPr>
          <w:color w:val="000000"/>
        </w:rPr>
      </w:pPr>
      <w:r w:rsidDel="00000000" w:rsidR="00000000" w:rsidRPr="00000000">
        <w:rPr>
          <w:color w:val="000000"/>
          <w:rtl w:val="0"/>
        </w:rPr>
        <w:t xml:space="preserve">VET students are supported in submitting feedback and complaints, with staff available to assist if required.</w:t>
      </w:r>
    </w:p>
    <w:p w:rsidR="00000000" w:rsidDel="00000000" w:rsidP="00000000" w:rsidRDefault="00000000" w:rsidRPr="00000000" w14:paraId="00000016">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Timely Resolution:</w:t>
      </w:r>
      <w:r w:rsidDel="00000000" w:rsidR="00000000" w:rsidRPr="00000000">
        <w:rPr>
          <w:rtl w:val="0"/>
        </w:rPr>
      </w:r>
    </w:p>
    <w:p w:rsidR="00000000" w:rsidDel="00000000" w:rsidP="00000000" w:rsidRDefault="00000000" w:rsidRPr="00000000" w14:paraId="00000017">
      <w:pPr>
        <w:numPr>
          <w:ilvl w:val="1"/>
          <w:numId w:val="1"/>
        </w:numPr>
        <w:spacing w:after="0" w:line="360" w:lineRule="auto"/>
        <w:ind w:left="1440" w:hanging="360"/>
        <w:jc w:val="both"/>
        <w:rPr>
          <w:color w:val="000000"/>
        </w:rPr>
      </w:pPr>
      <w:r w:rsidDel="00000000" w:rsidR="00000000" w:rsidRPr="00000000">
        <w:rPr>
          <w:color w:val="000000"/>
          <w:rtl w:val="0"/>
        </w:rPr>
        <w:t xml:space="preserve">Complaints and appeals are acknowledged within 5 working days of receipt. One Stop Training Solutions Pty Ltd</w:t>
      </w:r>
      <w:r w:rsidDel="00000000" w:rsidR="00000000" w:rsidRPr="00000000">
        <w:rPr>
          <w:b w:val="1"/>
          <w:bCs w:val="1"/>
          <w:color w:val="000000"/>
          <w:rtl w:val="0"/>
        </w:rPr>
        <w:t xml:space="preserve"> </w:t>
      </w:r>
      <w:r w:rsidDel="00000000" w:rsidR="00000000" w:rsidRPr="00000000">
        <w:rPr>
          <w:color w:val="000000"/>
          <w:rtl w:val="0"/>
        </w:rPr>
        <w:t xml:space="preserve">aims to resolve issues within 30 calendar days where possible. If delays occur, regular updates are provided.</w:t>
      </w:r>
    </w:p>
    <w:p w:rsidR="00000000" w:rsidDel="00000000" w:rsidP="00000000" w:rsidRDefault="00000000" w:rsidRPr="00000000" w14:paraId="00000018">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Confidentiality:</w:t>
      </w:r>
      <w:r w:rsidDel="00000000" w:rsidR="00000000" w:rsidRPr="00000000">
        <w:rPr>
          <w:rtl w:val="0"/>
        </w:rPr>
      </w:r>
    </w:p>
    <w:p w:rsidR="00000000" w:rsidDel="00000000" w:rsidP="00000000" w:rsidRDefault="00000000" w:rsidRPr="00000000" w14:paraId="00000019">
      <w:pPr>
        <w:numPr>
          <w:ilvl w:val="1"/>
          <w:numId w:val="1"/>
        </w:numPr>
        <w:spacing w:after="0" w:line="360" w:lineRule="auto"/>
        <w:ind w:left="1440" w:hanging="360"/>
        <w:jc w:val="both"/>
        <w:rPr>
          <w:color w:val="000000"/>
        </w:rPr>
      </w:pPr>
      <w:r w:rsidDel="00000000" w:rsidR="00000000" w:rsidRPr="00000000">
        <w:rPr>
          <w:color w:val="000000"/>
          <w:rtl w:val="0"/>
        </w:rPr>
        <w:t xml:space="preserve">Information related to complaints and appeals is treated confidentially and shared only with individuals directly involved in resolving the issue.</w:t>
      </w:r>
    </w:p>
    <w:p w:rsidR="00000000" w:rsidDel="00000000" w:rsidP="00000000" w:rsidRDefault="00000000" w:rsidRPr="00000000" w14:paraId="0000001A">
      <w:pPr>
        <w:numPr>
          <w:ilvl w:val="0"/>
          <w:numId w:val="1"/>
        </w:numPr>
        <w:spacing w:after="0" w:line="360" w:lineRule="auto"/>
        <w:ind w:left="720" w:hanging="360"/>
        <w:jc w:val="both"/>
        <w:rPr>
          <w:color w:val="000000"/>
        </w:rPr>
      </w:pPr>
      <w:r w:rsidDel="00000000" w:rsidR="00000000" w:rsidRPr="00000000">
        <w:rPr>
          <w:b w:val="1"/>
          <w:bCs w:val="1"/>
          <w:color w:val="000000"/>
          <w:rtl w:val="0"/>
        </w:rPr>
        <w:t xml:space="preserve">Continuous Improvement:</w:t>
      </w:r>
      <w:r w:rsidDel="00000000" w:rsidR="00000000" w:rsidRPr="00000000">
        <w:rPr>
          <w:rtl w:val="0"/>
        </w:rPr>
      </w:r>
    </w:p>
    <w:p w:rsidR="00000000" w:rsidDel="00000000" w:rsidP="00000000" w:rsidRDefault="00000000" w:rsidRPr="00000000" w14:paraId="0000001B">
      <w:pPr>
        <w:numPr>
          <w:ilvl w:val="1"/>
          <w:numId w:val="1"/>
        </w:numPr>
        <w:spacing w:after="0" w:line="360" w:lineRule="auto"/>
        <w:ind w:left="1440" w:hanging="360"/>
        <w:jc w:val="both"/>
        <w:rPr>
          <w:color w:val="000000"/>
        </w:rPr>
      </w:pPr>
      <w:r w:rsidDel="00000000" w:rsidR="00000000" w:rsidRPr="00000000">
        <w:rPr>
          <w:color w:val="000000"/>
          <w:rtl w:val="0"/>
        </w:rPr>
        <w:t xml:space="preserve">Outcomes of complaints and appeals are reviewed and used to inform improvements to RTO practices and service delivery.</w:t>
      </w:r>
    </w:p>
    <w:p w:rsidR="00000000" w:rsidDel="00000000" w:rsidP="00000000" w:rsidRDefault="00000000" w:rsidRPr="00000000" w14:paraId="0000001C">
      <w:pPr>
        <w:pStyle w:val="Heading2"/>
        <w:rPr/>
      </w:pPr>
      <w:r w:rsidDel="00000000" w:rsidR="00000000" w:rsidRPr="00000000">
        <w:rPr>
          <w:rtl w:val="0"/>
        </w:rPr>
        <w:t xml:space="preserve">RESPONSIBILITIES</w:t>
      </w:r>
    </w:p>
    <w:p w:rsidR="00000000" w:rsidDel="00000000" w:rsidP="00000000" w:rsidRDefault="00000000" w:rsidRPr="00000000" w14:paraId="0000001D">
      <w:pPr>
        <w:numPr>
          <w:ilvl w:val="0"/>
          <w:numId w:val="2"/>
        </w:numPr>
        <w:spacing w:after="0" w:line="360" w:lineRule="auto"/>
        <w:ind w:left="720" w:hanging="360"/>
        <w:jc w:val="both"/>
        <w:rPr>
          <w:color w:val="000000"/>
        </w:rPr>
      </w:pPr>
      <w:r w:rsidDel="00000000" w:rsidR="00000000" w:rsidRPr="00000000">
        <w:rPr>
          <w:b w:val="1"/>
          <w:bCs w:val="1"/>
          <w:color w:val="000000"/>
          <w:rtl w:val="0"/>
        </w:rPr>
        <w:t xml:space="preserve">Complaints and Resolutions Officer:</w:t>
      </w:r>
      <w:r w:rsidDel="00000000" w:rsidR="00000000" w:rsidRPr="00000000">
        <w:rPr>
          <w:color w:val="000000"/>
          <w:rtl w:val="0"/>
        </w:rPr>
        <w:t xml:space="preserve"> The initial point of contact for complaints and appeals. Responsible for acknowledgment, tracking, and ensuring appropriate follow-up.</w:t>
      </w:r>
    </w:p>
    <w:p w:rsidR="00000000" w:rsidDel="00000000" w:rsidP="00000000" w:rsidRDefault="00000000" w:rsidRPr="00000000" w14:paraId="0000001E">
      <w:pPr>
        <w:numPr>
          <w:ilvl w:val="0"/>
          <w:numId w:val="2"/>
        </w:numPr>
        <w:spacing w:after="0" w:line="360" w:lineRule="auto"/>
        <w:ind w:left="720" w:hanging="360"/>
        <w:jc w:val="both"/>
        <w:rPr>
          <w:color w:val="000000"/>
        </w:rPr>
      </w:pPr>
      <w:r w:rsidDel="00000000" w:rsidR="00000000" w:rsidRPr="00000000">
        <w:rPr>
          <w:b w:val="1"/>
          <w:bCs w:val="1"/>
          <w:color w:val="000000"/>
          <w:rtl w:val="0"/>
        </w:rPr>
        <w:t xml:space="preserve">Training Manager:</w:t>
      </w:r>
      <w:r w:rsidDel="00000000" w:rsidR="00000000" w:rsidRPr="00000000">
        <w:rPr>
          <w:color w:val="000000"/>
          <w:rtl w:val="0"/>
        </w:rPr>
        <w:t xml:space="preserve"> Reviews and resolves complaints and appeals in line with procedural fairness.</w:t>
      </w:r>
    </w:p>
    <w:p w:rsidR="00000000" w:rsidDel="00000000" w:rsidP="00000000" w:rsidRDefault="00000000" w:rsidRPr="00000000" w14:paraId="0000001F">
      <w:pPr>
        <w:numPr>
          <w:ilvl w:val="0"/>
          <w:numId w:val="2"/>
        </w:numPr>
        <w:spacing w:after="0" w:line="360" w:lineRule="auto"/>
        <w:ind w:left="720" w:hanging="360"/>
        <w:jc w:val="both"/>
        <w:rPr>
          <w:color w:val="000000"/>
        </w:rPr>
      </w:pPr>
      <w:r w:rsidDel="00000000" w:rsidR="00000000" w:rsidRPr="00000000">
        <w:rPr>
          <w:b w:val="1"/>
          <w:bCs w:val="1"/>
          <w:color w:val="000000"/>
          <w:rtl w:val="0"/>
        </w:rPr>
        <w:t xml:space="preserve">CEO:</w:t>
      </w:r>
      <w:r w:rsidDel="00000000" w:rsidR="00000000" w:rsidRPr="00000000">
        <w:rPr>
          <w:color w:val="000000"/>
          <w:rtl w:val="0"/>
        </w:rPr>
        <w:t xml:space="preserve"> Oversees complex cases and ensures effective resolution when required.</w:t>
      </w:r>
    </w:p>
    <w:p w:rsidR="00000000" w:rsidDel="00000000" w:rsidP="00000000" w:rsidRDefault="00000000" w:rsidRPr="00000000" w14:paraId="00000020">
      <w:pPr>
        <w:pStyle w:val="Heading2"/>
        <w:rPr/>
      </w:pPr>
      <w:r w:rsidDel="00000000" w:rsidR="00000000" w:rsidRPr="00000000">
        <w:rPr>
          <w:rtl w:val="0"/>
        </w:rPr>
        <w:t xml:space="preserve">CATEGORIES OF COMPLAINTS AND APPEALS</w:t>
      </w:r>
    </w:p>
    <w:p w:rsidR="00000000" w:rsidDel="00000000" w:rsidP="00000000" w:rsidRDefault="00000000" w:rsidRPr="00000000" w14:paraId="00000021">
      <w:pPr>
        <w:numPr>
          <w:ilvl w:val="0"/>
          <w:numId w:val="3"/>
        </w:numPr>
        <w:spacing w:after="0" w:line="360" w:lineRule="auto"/>
        <w:ind w:left="720" w:hanging="360"/>
        <w:jc w:val="both"/>
        <w:rPr>
          <w:color w:val="000000"/>
        </w:rPr>
      </w:pPr>
      <w:r w:rsidDel="00000000" w:rsidR="00000000" w:rsidRPr="00000000">
        <w:rPr>
          <w:color w:val="000000"/>
          <w:rtl w:val="0"/>
        </w:rPr>
        <w:t xml:space="preserve">Complaints related to One Stop Training Solutions Pty Ltd’s services, processes, or resources.</w:t>
      </w:r>
    </w:p>
    <w:p w:rsidR="00000000" w:rsidDel="00000000" w:rsidP="00000000" w:rsidRDefault="00000000" w:rsidRPr="00000000" w14:paraId="00000022">
      <w:pPr>
        <w:numPr>
          <w:ilvl w:val="0"/>
          <w:numId w:val="3"/>
        </w:numPr>
        <w:spacing w:after="0" w:line="360" w:lineRule="auto"/>
        <w:ind w:left="720" w:hanging="360"/>
        <w:jc w:val="both"/>
        <w:rPr>
          <w:color w:val="000000"/>
        </w:rPr>
      </w:pPr>
      <w:r w:rsidDel="00000000" w:rsidR="00000000" w:rsidRPr="00000000">
        <w:rPr>
          <w:color w:val="000000"/>
          <w:rtl w:val="0"/>
        </w:rPr>
        <w:t xml:space="preserve">Complaints regarding staff or student behavior.</w:t>
      </w:r>
    </w:p>
    <w:p w:rsidR="00000000" w:rsidDel="00000000" w:rsidP="00000000" w:rsidRDefault="00000000" w:rsidRPr="00000000" w14:paraId="00000023">
      <w:pPr>
        <w:numPr>
          <w:ilvl w:val="0"/>
          <w:numId w:val="3"/>
        </w:numPr>
        <w:spacing w:after="0" w:line="360" w:lineRule="auto"/>
        <w:ind w:left="720" w:hanging="360"/>
        <w:jc w:val="both"/>
        <w:rPr>
          <w:color w:val="000000"/>
        </w:rPr>
      </w:pPr>
      <w:r w:rsidDel="00000000" w:rsidR="00000000" w:rsidRPr="00000000">
        <w:rPr>
          <w:color w:val="000000"/>
          <w:rtl w:val="0"/>
        </w:rPr>
        <w:t xml:space="preserve">Appeals related to assessment outcomes, enrolment decisions, RTO policies, and any other decisions made by the RTO such as results of a previous complaint.</w:t>
      </w:r>
    </w:p>
    <w:p w:rsidR="00000000" w:rsidDel="00000000" w:rsidP="00000000" w:rsidRDefault="00000000" w:rsidRPr="00000000" w14:paraId="00000024">
      <w:pPr>
        <w:pStyle w:val="Heading2"/>
        <w:rPr/>
      </w:pPr>
      <w:r w:rsidDel="00000000" w:rsidR="00000000" w:rsidRPr="00000000">
        <w:rPr>
          <w:rtl w:val="0"/>
        </w:rPr>
        <w:t xml:space="preserve">POLICY REQUIREMENTS</w:t>
      </w:r>
    </w:p>
    <w:p w:rsidR="00000000" w:rsidDel="00000000" w:rsidP="00000000" w:rsidRDefault="00000000" w:rsidRPr="00000000" w14:paraId="00000025">
      <w:pPr>
        <w:spacing w:after="0" w:line="360" w:lineRule="auto"/>
        <w:jc w:val="both"/>
        <w:rPr>
          <w:b w:val="1"/>
          <w:bCs w:val="1"/>
          <w:color w:val="000000"/>
        </w:rPr>
      </w:pPr>
      <w:r w:rsidDel="00000000" w:rsidR="00000000" w:rsidRPr="00000000">
        <w:rPr>
          <w:b w:val="1"/>
          <w:bCs w:val="1"/>
          <w:color w:val="000000"/>
          <w:rtl w:val="0"/>
        </w:rPr>
        <w:t xml:space="preserve">1. Informal Complaints</w:t>
      </w:r>
    </w:p>
    <w:p w:rsidR="00000000" w:rsidDel="00000000" w:rsidP="00000000" w:rsidRDefault="00000000" w:rsidRPr="00000000" w14:paraId="0000002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Before lodging a complaint, all VET students are encouraged to first attempt to resolve their issues informally. This can often lead to a quicker and more satisfactory resolution. </w:t>
      </w:r>
    </w:p>
    <w:p w:rsidR="00000000" w:rsidDel="00000000" w:rsidP="00000000" w:rsidRDefault="00000000" w:rsidRPr="00000000" w14:paraId="0000002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If there is a concern, VET students are encouraged to talk to the trainer or contact Student Services at ​ 08 7112 0741 / 0480 623 654 or via ​ onestoptrainingsolutions@outlook.com. The trainer / Student Services will work with the VET student to try and resolve the issue promptly and informally. </w:t>
      </w:r>
    </w:p>
    <w:p w:rsidR="00000000" w:rsidDel="00000000" w:rsidP="00000000" w:rsidRDefault="00000000" w:rsidRPr="00000000" w14:paraId="0000002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If the VET student is not satisfied with the outcome of the informal resolution process, he/she has the right to lodge a formal complaint. </w:t>
      </w:r>
    </w:p>
    <w:p w:rsidR="00000000" w:rsidDel="00000000" w:rsidP="00000000" w:rsidRDefault="00000000" w:rsidRPr="00000000" w14:paraId="00000029">
      <w:pPr>
        <w:spacing w:after="0" w:line="360" w:lineRule="auto"/>
        <w:jc w:val="both"/>
        <w:rPr>
          <w:b w:val="1"/>
          <w:bCs w:val="1"/>
          <w:color w:val="000000"/>
        </w:rPr>
      </w:pPr>
      <w:r w:rsidDel="00000000" w:rsidR="00000000" w:rsidRPr="00000000">
        <w:rPr>
          <w:b w:val="1"/>
          <w:bCs w:val="1"/>
          <w:color w:val="000000"/>
          <w:rtl w:val="0"/>
        </w:rPr>
        <w:t xml:space="preserve">2. Complaints Handling System</w:t>
      </w:r>
    </w:p>
    <w:p w:rsidR="00000000" w:rsidDel="00000000" w:rsidP="00000000" w:rsidRDefault="00000000" w:rsidRPr="00000000" w14:paraId="0000002A">
      <w:pPr>
        <w:numPr>
          <w:ilvl w:val="0"/>
          <w:numId w:val="4"/>
        </w:numPr>
        <w:spacing w:after="0" w:line="360" w:lineRule="auto"/>
        <w:ind w:left="720" w:hanging="360"/>
        <w:jc w:val="both"/>
        <w:rPr>
          <w:color w:val="000000"/>
        </w:rPr>
      </w:pPr>
      <w:r w:rsidDel="00000000" w:rsidR="00000000" w:rsidRPr="00000000">
        <w:rPr>
          <w:color w:val="000000"/>
          <w:rtl w:val="0"/>
        </w:rPr>
        <w:t xml:space="preserve">Formal complaints can be submitted through multiple channels, including the Complaints Lodgment Form, email, phone, or in-person.</w:t>
      </w:r>
    </w:p>
    <w:p w:rsidR="00000000" w:rsidDel="00000000" w:rsidP="00000000" w:rsidRDefault="00000000" w:rsidRPr="00000000" w14:paraId="0000002B">
      <w:pPr>
        <w:numPr>
          <w:ilvl w:val="0"/>
          <w:numId w:val="4"/>
        </w:numPr>
        <w:spacing w:after="0" w:line="360" w:lineRule="auto"/>
        <w:ind w:left="720" w:hanging="360"/>
        <w:jc w:val="both"/>
        <w:rPr>
          <w:color w:val="000000"/>
        </w:rPr>
      </w:pPr>
      <w:r w:rsidDel="00000000" w:rsidR="00000000" w:rsidRPr="00000000">
        <w:rPr>
          <w:color w:val="000000"/>
          <w:rtl w:val="0"/>
        </w:rPr>
        <w:t xml:space="preserve">Complainants will receive written acknowledgment within 5 working days.</w:t>
      </w:r>
    </w:p>
    <w:p w:rsidR="00000000" w:rsidDel="00000000" w:rsidP="00000000" w:rsidRDefault="00000000" w:rsidRPr="00000000" w14:paraId="0000002C">
      <w:pPr>
        <w:spacing w:after="0" w:line="360" w:lineRule="auto"/>
        <w:jc w:val="both"/>
        <w:rPr>
          <w:b w:val="1"/>
          <w:bCs w:val="1"/>
          <w:color w:val="000000"/>
        </w:rPr>
      </w:pPr>
      <w:r w:rsidDel="00000000" w:rsidR="00000000" w:rsidRPr="00000000">
        <w:rPr>
          <w:b w:val="1"/>
          <w:bCs w:val="1"/>
          <w:color w:val="000000"/>
          <w:rtl w:val="0"/>
        </w:rPr>
        <w:t xml:space="preserve">3. Informal Appeals</w:t>
      </w:r>
    </w:p>
    <w:p w:rsidR="00000000" w:rsidDel="00000000" w:rsidP="00000000" w:rsidRDefault="00000000" w:rsidRPr="00000000" w14:paraId="0000002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Before lodging an appeal, VET students are encouraged to first attempt to resolve it informally by contacting One Stop Training Solutions Pty Ltd’s Complaints Officer at ​ 08 7112 0741 / 0480 623 654 or via ​ onestoptrainingsolutions@outlook.com. This initial contact provides an opportunity to discuss the decision made by​ One Stop Training Solutions Pty Ltd, clarify any misunderstandings, and present any supporting evidence. </w:t>
      </w:r>
    </w:p>
    <w:p w:rsidR="00000000" w:rsidDel="00000000" w:rsidP="00000000" w:rsidRDefault="00000000" w:rsidRPr="00000000" w14:paraId="0000002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VET students are asked to explain why they believe the decision made by​ One Stop Training Solutions Pty Ltd  is incorrect and provide evidence that supports their claim. The Complaints Officer will review the information and attempt to resolve the appeal informally. </w:t>
      </w:r>
    </w:p>
    <w:p w:rsidR="00000000" w:rsidDel="00000000" w:rsidP="00000000" w:rsidRDefault="00000000" w:rsidRPr="00000000" w14:paraId="0000002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If the VET student is still not satisfied with the outcome of the informal resolution process, they may submit a formal appeal in writing using One Stop Training Solutions Pty Ltd’s Appeals Lodgement Form. </w:t>
      </w:r>
    </w:p>
    <w:p w:rsidR="00000000" w:rsidDel="00000000" w:rsidP="00000000" w:rsidRDefault="00000000" w:rsidRPr="00000000" w14:paraId="00000030">
      <w:pPr>
        <w:spacing w:after="0" w:line="360" w:lineRule="auto"/>
        <w:jc w:val="both"/>
        <w:rPr>
          <w:b w:val="1"/>
          <w:bCs w:val="1"/>
          <w:color w:val="000000"/>
        </w:rPr>
      </w:pPr>
      <w:r w:rsidDel="00000000" w:rsidR="00000000" w:rsidRPr="00000000">
        <w:rPr>
          <w:b w:val="1"/>
          <w:bCs w:val="1"/>
          <w:color w:val="000000"/>
          <w:rtl w:val="0"/>
        </w:rPr>
        <w:t xml:space="preserve">4. Appeals Handling System</w:t>
      </w:r>
    </w:p>
    <w:p w:rsidR="00000000" w:rsidDel="00000000" w:rsidP="00000000" w:rsidRDefault="00000000" w:rsidRPr="00000000" w14:paraId="00000031">
      <w:pPr>
        <w:numPr>
          <w:ilvl w:val="0"/>
          <w:numId w:val="5"/>
        </w:numPr>
        <w:spacing w:after="0" w:line="360" w:lineRule="auto"/>
        <w:ind w:left="720" w:hanging="360"/>
        <w:jc w:val="both"/>
        <w:rPr>
          <w:color w:val="000000"/>
        </w:rPr>
      </w:pPr>
      <w:r w:rsidDel="00000000" w:rsidR="00000000" w:rsidRPr="00000000">
        <w:rPr>
          <w:color w:val="000000"/>
          <w:rtl w:val="0"/>
        </w:rPr>
        <w:t xml:space="preserve">Appeals must be submitted using the Appeals Lodgment Form and will be acknowledged within 5 working days.</w:t>
      </w:r>
    </w:p>
    <w:p w:rsidR="00000000" w:rsidDel="00000000" w:rsidP="00000000" w:rsidRDefault="00000000" w:rsidRPr="00000000" w14:paraId="00000032">
      <w:pPr>
        <w:numPr>
          <w:ilvl w:val="0"/>
          <w:numId w:val="5"/>
        </w:numPr>
        <w:spacing w:after="0" w:line="360" w:lineRule="auto"/>
        <w:ind w:left="720" w:hanging="360"/>
        <w:jc w:val="both"/>
        <w:rPr>
          <w:color w:val="000000"/>
        </w:rPr>
      </w:pPr>
      <w:r w:rsidDel="00000000" w:rsidR="00000000" w:rsidRPr="00000000">
        <w:rPr>
          <w:color w:val="000000"/>
          <w:rtl w:val="0"/>
        </w:rPr>
        <w:t xml:space="preserve">An unbiased person not involved in the original decision will review the appeal.</w:t>
      </w:r>
    </w:p>
    <w:p w:rsidR="00000000" w:rsidDel="00000000" w:rsidP="00000000" w:rsidRDefault="00000000" w:rsidRPr="00000000" w14:paraId="00000033">
      <w:pPr>
        <w:numPr>
          <w:ilvl w:val="0"/>
          <w:numId w:val="5"/>
        </w:numPr>
        <w:spacing w:after="0" w:line="360" w:lineRule="auto"/>
        <w:ind w:left="720" w:hanging="360"/>
        <w:jc w:val="both"/>
        <w:rPr>
          <w:color w:val="000000"/>
        </w:rPr>
      </w:pPr>
      <w:r w:rsidDel="00000000" w:rsidR="00000000" w:rsidRPr="00000000">
        <w:rPr>
          <w:color w:val="000000"/>
          <w:rtl w:val="0"/>
        </w:rPr>
        <w:t xml:space="preserve">Appellants are kept informed of progress, with outcomes provided within 30 days where possible.</w:t>
      </w:r>
    </w:p>
    <w:p w:rsidR="00000000" w:rsidDel="00000000" w:rsidP="00000000" w:rsidRDefault="00000000" w:rsidRPr="00000000" w14:paraId="00000034">
      <w:pPr>
        <w:spacing w:after="0" w:line="360" w:lineRule="auto"/>
        <w:jc w:val="both"/>
        <w:rPr>
          <w:b w:val="1"/>
          <w:bCs w:val="1"/>
          <w:color w:val="000000"/>
        </w:rPr>
      </w:pPr>
      <w:r w:rsidDel="00000000" w:rsidR="00000000" w:rsidRPr="00000000">
        <w:rPr>
          <w:b w:val="1"/>
          <w:bCs w:val="1"/>
          <w:color w:val="000000"/>
          <w:rtl w:val="0"/>
        </w:rPr>
        <w:t xml:space="preserve">5. Procedural Fairness</w:t>
      </w:r>
    </w:p>
    <w:p w:rsidR="00000000" w:rsidDel="00000000" w:rsidP="00000000" w:rsidRDefault="00000000" w:rsidRPr="00000000" w14:paraId="00000035">
      <w:pPr>
        <w:numPr>
          <w:ilvl w:val="0"/>
          <w:numId w:val="6"/>
        </w:numPr>
        <w:spacing w:after="0" w:line="360" w:lineRule="auto"/>
        <w:ind w:left="720" w:hanging="360"/>
        <w:jc w:val="both"/>
        <w:rPr>
          <w:color w:val="000000"/>
        </w:rPr>
      </w:pPr>
      <w:r w:rsidDel="00000000" w:rsidR="00000000" w:rsidRPr="00000000">
        <w:rPr>
          <w:color w:val="000000"/>
          <w:rtl w:val="0"/>
        </w:rPr>
        <w:t xml:space="preserve">All parties involved in complaints and appeals are given the opportunity to be heard.</w:t>
      </w:r>
    </w:p>
    <w:p w:rsidR="00000000" w:rsidDel="00000000" w:rsidP="00000000" w:rsidRDefault="00000000" w:rsidRPr="00000000" w14:paraId="00000036">
      <w:pPr>
        <w:numPr>
          <w:ilvl w:val="0"/>
          <w:numId w:val="6"/>
        </w:numPr>
        <w:spacing w:after="0" w:line="360" w:lineRule="auto"/>
        <w:ind w:left="720" w:hanging="360"/>
        <w:jc w:val="both"/>
        <w:rPr>
          <w:color w:val="000000"/>
        </w:rPr>
      </w:pPr>
      <w:r w:rsidDel="00000000" w:rsidR="00000000" w:rsidRPr="00000000">
        <w:rPr>
          <w:color w:val="000000"/>
          <w:rtl w:val="0"/>
        </w:rPr>
        <w:t xml:space="preserve">Decisions are made impartially, and similar cases are treated consistently.</w:t>
      </w:r>
    </w:p>
    <w:p w:rsidR="00000000" w:rsidDel="00000000" w:rsidP="00000000" w:rsidRDefault="00000000" w:rsidRPr="00000000" w14:paraId="00000037">
      <w:pPr>
        <w:numPr>
          <w:ilvl w:val="0"/>
          <w:numId w:val="6"/>
        </w:numPr>
        <w:spacing w:after="0" w:line="360" w:lineRule="auto"/>
        <w:ind w:left="720" w:hanging="360"/>
        <w:jc w:val="both"/>
        <w:rPr>
          <w:color w:val="000000"/>
        </w:rPr>
      </w:pPr>
      <w:r w:rsidDel="00000000" w:rsidR="00000000" w:rsidRPr="00000000">
        <w:rPr>
          <w:color w:val="000000"/>
          <w:rtl w:val="0"/>
        </w:rPr>
        <w:t xml:space="preserve">The privacy of complainants and appellants is protected.</w:t>
      </w:r>
    </w:p>
    <w:p w:rsidR="00000000" w:rsidDel="00000000" w:rsidP="00000000" w:rsidRDefault="00000000" w:rsidRPr="00000000" w14:paraId="00000038">
      <w:pPr>
        <w:spacing w:after="0" w:line="360" w:lineRule="auto"/>
        <w:jc w:val="both"/>
        <w:rPr>
          <w:b w:val="1"/>
          <w:bCs w:val="1"/>
          <w:color w:val="000000"/>
        </w:rPr>
      </w:pPr>
      <w:r w:rsidDel="00000000" w:rsidR="00000000" w:rsidRPr="00000000">
        <w:rPr>
          <w:b w:val="1"/>
          <w:bCs w:val="1"/>
          <w:color w:val="000000"/>
          <w:rtl w:val="0"/>
        </w:rPr>
        <w:t xml:space="preserve">6. Communication of Outcomes</w:t>
      </w:r>
    </w:p>
    <w:p w:rsidR="00000000" w:rsidDel="00000000" w:rsidP="00000000" w:rsidRDefault="00000000" w:rsidRPr="00000000" w14:paraId="00000039">
      <w:pPr>
        <w:numPr>
          <w:ilvl w:val="0"/>
          <w:numId w:val="7"/>
        </w:numPr>
        <w:spacing w:after="0" w:line="360" w:lineRule="auto"/>
        <w:ind w:left="720" w:hanging="360"/>
        <w:jc w:val="both"/>
        <w:rPr>
          <w:color w:val="000000"/>
        </w:rPr>
      </w:pPr>
      <w:r w:rsidDel="00000000" w:rsidR="00000000" w:rsidRPr="00000000">
        <w:rPr>
          <w:color w:val="000000"/>
          <w:rtl w:val="0"/>
        </w:rPr>
        <w:t xml:space="preserve">Written statements of outcomes, including reasons for decisions, are provided to all relevant parties.</w:t>
      </w:r>
    </w:p>
    <w:p w:rsidR="00000000" w:rsidDel="00000000" w:rsidP="00000000" w:rsidRDefault="00000000" w:rsidRPr="00000000" w14:paraId="0000003A">
      <w:pPr>
        <w:numPr>
          <w:ilvl w:val="0"/>
          <w:numId w:val="7"/>
        </w:numPr>
        <w:spacing w:after="0" w:line="360" w:lineRule="auto"/>
        <w:ind w:left="720" w:hanging="360"/>
        <w:jc w:val="both"/>
        <w:rPr>
          <w:color w:val="000000"/>
        </w:rPr>
      </w:pPr>
      <w:r w:rsidDel="00000000" w:rsidR="00000000" w:rsidRPr="00000000">
        <w:rPr>
          <w:color w:val="000000"/>
          <w:rtl w:val="0"/>
        </w:rPr>
        <w:t xml:space="preserve">Where complaints or appeals cannot be resolved internally, information about external escalation options is provided.</w:t>
      </w:r>
    </w:p>
    <w:p w:rsidR="00000000" w:rsidDel="00000000" w:rsidP="00000000" w:rsidRDefault="00000000" w:rsidRPr="00000000" w14:paraId="0000003B">
      <w:pPr>
        <w:spacing w:after="0" w:line="360" w:lineRule="auto"/>
        <w:jc w:val="both"/>
        <w:rPr>
          <w:b w:val="1"/>
          <w:bCs w:val="1"/>
          <w:color w:val="000000"/>
        </w:rPr>
      </w:pPr>
      <w:r w:rsidDel="00000000" w:rsidR="00000000" w:rsidRPr="00000000">
        <w:rPr>
          <w:b w:val="1"/>
          <w:bCs w:val="1"/>
          <w:color w:val="000000"/>
          <w:rtl w:val="0"/>
        </w:rPr>
        <w:t xml:space="preserve">7. Continuous Improvement</w:t>
      </w:r>
    </w:p>
    <w:p w:rsidR="00000000" w:rsidDel="00000000" w:rsidP="00000000" w:rsidRDefault="00000000" w:rsidRPr="00000000" w14:paraId="0000003C">
      <w:pPr>
        <w:numPr>
          <w:ilvl w:val="0"/>
          <w:numId w:val="8"/>
        </w:numPr>
        <w:spacing w:after="0" w:line="360" w:lineRule="auto"/>
        <w:ind w:left="720" w:hanging="360"/>
        <w:jc w:val="both"/>
        <w:rPr>
          <w:color w:val="000000"/>
        </w:rPr>
      </w:pPr>
      <w:r w:rsidDel="00000000" w:rsidR="00000000" w:rsidRPr="00000000">
        <w:rPr>
          <w:color w:val="000000"/>
          <w:rtl w:val="0"/>
        </w:rPr>
        <w:t xml:space="preserve">Complaints and appeals data are reviewed periodically to identify trends.</w:t>
      </w:r>
    </w:p>
    <w:p w:rsidR="00000000" w:rsidDel="00000000" w:rsidP="00000000" w:rsidRDefault="00000000" w:rsidRPr="00000000" w14:paraId="0000003D">
      <w:pPr>
        <w:numPr>
          <w:ilvl w:val="0"/>
          <w:numId w:val="8"/>
        </w:numPr>
        <w:spacing w:after="0" w:line="360" w:lineRule="auto"/>
        <w:ind w:left="720" w:hanging="360"/>
        <w:jc w:val="both"/>
        <w:rPr>
          <w:color w:val="000000"/>
        </w:rPr>
      </w:pPr>
      <w:r w:rsidDel="00000000" w:rsidR="00000000" w:rsidRPr="00000000">
        <w:rPr>
          <w:color w:val="000000"/>
          <w:rtl w:val="0"/>
        </w:rPr>
        <w:t xml:space="preserve">Action items are recorded in the Continuous Improvement Register and tracked for resolution.</w:t>
      </w:r>
    </w:p>
    <w:p w:rsidR="00000000" w:rsidDel="00000000" w:rsidP="00000000" w:rsidRDefault="00000000" w:rsidRPr="00000000" w14:paraId="0000003E">
      <w:pPr>
        <w:pStyle w:val="Heading2"/>
        <w:rPr/>
      </w:pPr>
      <w:r w:rsidDel="00000000" w:rsidR="00000000" w:rsidRPr="00000000">
        <w:rPr>
          <w:rtl w:val="0"/>
        </w:rPr>
        <w:t xml:space="preserve">EXTERNAL ESCALATION OPTIONS</w:t>
      </w:r>
    </w:p>
    <w:p w:rsidR="00000000" w:rsidDel="00000000" w:rsidP="00000000" w:rsidRDefault="00000000" w:rsidRPr="00000000" w14:paraId="0000003F">
      <w:pPr>
        <w:spacing w:after="0" w:lineRule="auto"/>
        <w:jc w:val="both"/>
        <w:rPr>
          <w:color w:val="000000"/>
        </w:rPr>
      </w:pPr>
      <w:r w:rsidDel="00000000" w:rsidR="00000000" w:rsidRPr="00000000">
        <w:rPr>
          <w:color w:val="000000"/>
          <w:rtl w:val="0"/>
        </w:rPr>
        <w:t xml:space="preserve">If complainants or appellants are not satisfied with the outcome, </w:t>
      </w:r>
      <w:r w:rsidDel="00000000" w:rsidR="00000000" w:rsidRPr="00000000">
        <w:rPr>
          <w:rtl w:val="0"/>
        </w:rPr>
        <w:t xml:space="preserve">One Stop Training Solutions Pty Ltd</w:t>
      </w:r>
      <w:r w:rsidDel="00000000" w:rsidR="00000000" w:rsidRPr="00000000">
        <w:rPr>
          <w:color w:val="000000"/>
          <w:rtl w:val="0"/>
        </w:rPr>
        <w:t xml:space="preserve"> will assist students to access external independent review bodies at no cost, including:</w:t>
      </w:r>
    </w:p>
    <w:p w:rsidR="00000000" w:rsidDel="00000000" w:rsidP="00000000" w:rsidRDefault="00000000" w:rsidRPr="00000000" w14:paraId="0000004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National Training Complaints Hotline (NTCH) – a free, government-operated service that directs complaints about vocational education and training to the appropriate authority.</w:t>
      </w:r>
    </w:p>
    <w:p w:rsidR="00000000" w:rsidDel="00000000" w:rsidP="00000000" w:rsidRDefault="00000000" w:rsidRPr="00000000" w14:paraId="0000004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Phone: 13 38 73</w:t>
      </w:r>
    </w:p>
    <w:p w:rsidR="00000000" w:rsidDel="00000000" w:rsidP="00000000" w:rsidRDefault="00000000" w:rsidRPr="00000000" w14:paraId="00000042">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Email: </w:t>
      </w:r>
      <w:hyperlink r:id="rId7">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ntch@dewr.gov.au</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Training Advocate South Australia – an independent and free service supporting students and apprentices in South Australia with complaints and appeals related to training and assessment.</w:t>
      </w:r>
    </w:p>
    <w:p w:rsidR="00000000" w:rsidDel="00000000" w:rsidP="00000000" w:rsidRDefault="00000000" w:rsidRPr="00000000" w14:paraId="00000044">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Phone: 1800 006 488</w:t>
      </w:r>
    </w:p>
    <w:p w:rsidR="00000000" w:rsidDel="00000000" w:rsidP="00000000" w:rsidRDefault="00000000" w:rsidRPr="00000000" w14:paraId="00000045">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Website: </w:t>
      </w:r>
      <w:hyperlink r:id="rId8">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www.trainingadvocate.sa.gov.au</w:t>
        </w:r>
      </w:hyperlink>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South Australian Skills Commission – a state authority providing advocacy, mediation, and dispute resolution services for apprentices, trainees, and students in South Australia.</w:t>
      </w:r>
    </w:p>
    <w:p w:rsidR="00000000" w:rsidDel="00000000" w:rsidP="00000000" w:rsidRDefault="00000000" w:rsidRPr="00000000" w14:paraId="00000047">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Phone: 1800 006 488</w:t>
      </w:r>
    </w:p>
    <w:p w:rsidR="00000000" w:rsidDel="00000000" w:rsidP="00000000" w:rsidRDefault="00000000" w:rsidRPr="00000000" w14:paraId="00000048">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Email: </w:t>
      </w:r>
      <w:hyperlink r:id="rId9">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skillscommission@sa.gov.au</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Website: </w:t>
      </w:r>
      <w:hyperlink r:id="rId10">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www.skillscommission.sa.gov.au</w:t>
        </w:r>
      </w:hyperlink>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Ombudsman South Australia – an independent office that investigates complaints about state and local government agencies, including education and training providers, when internal and external review processes have been exhausted.</w:t>
      </w:r>
    </w:p>
    <w:p w:rsidR="00000000" w:rsidDel="00000000" w:rsidP="00000000" w:rsidRDefault="00000000" w:rsidRPr="00000000" w14:paraId="0000004B">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Phone: (08) 8226 8699</w:t>
      </w:r>
    </w:p>
    <w:p w:rsidR="00000000" w:rsidDel="00000000" w:rsidP="00000000" w:rsidRDefault="00000000" w:rsidRPr="00000000" w14:paraId="0000004C">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Email: </w:t>
      </w:r>
      <w:hyperlink r:id="rId11">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ombudsman@ombudsman.sa.gov.au</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Calibri" w:cs="Calibri" w:eastAsia="Calibri" w:hAnsi="Calibri"/>
          <w:b w:val="0"/>
          <w:bCs w:val="0"/>
          <w:i w:val="0"/>
          <w:iCs w:val="0"/>
          <w:smallCaps w:val="0"/>
          <w:strike w:val="0"/>
          <w:color w:val="000000"/>
          <w:sz w:val="20"/>
          <w:szCs w:val="20"/>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vertAlign w:val="baseline"/>
          <w:rtl w:val="0"/>
        </w:rPr>
        <w:t xml:space="preserve">Website: </w:t>
      </w:r>
      <w:hyperlink r:id="rId12">
        <w:r w:rsidDel="00000000" w:rsidR="00000000" w:rsidRPr="00000000">
          <w:rPr>
            <w:rFonts w:ascii="Calibri" w:cs="Calibri" w:eastAsia="Calibri" w:hAnsi="Calibri"/>
            <w:b w:val="0"/>
            <w:bCs w:val="0"/>
            <w:i w:val="0"/>
            <w:iCs w:val="0"/>
            <w:smallCaps w:val="0"/>
            <w:strike w:val="0"/>
            <w:color w:val="0000ff"/>
            <w:sz w:val="20"/>
            <w:szCs w:val="20"/>
            <w:u w:val="single"/>
            <w:vertAlign w:val="baseline"/>
            <w:rtl w:val="0"/>
          </w:rPr>
          <w:t xml:space="preserve">www.ombudsman.sa.gov.au</w:t>
        </w:r>
      </w:hyperlink>
      <w:r w:rsidDel="00000000" w:rsidR="00000000" w:rsidRPr="00000000">
        <w:rPr>
          <w:rtl w:val="0"/>
        </w:rPr>
      </w:r>
    </w:p>
    <w:p w:rsidR="00000000" w:rsidDel="00000000" w:rsidP="00000000" w:rsidRDefault="00000000" w:rsidRPr="00000000" w14:paraId="0000004E">
      <w:pPr>
        <w:spacing w:after="0" w:line="240" w:lineRule="auto"/>
        <w:rPr>
          <w:rFonts w:ascii="Calibri" w:cs="Calibri" w:eastAsia="Calibri" w:hAnsi="Calibri"/>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4F">
      <w:pPr>
        <w:pStyle w:val="Heading2"/>
        <w:spacing w:after="0" w:before="0" w:lineRule="auto"/>
        <w:rPr/>
      </w:pPr>
      <w:r w:rsidDel="00000000" w:rsidR="00000000" w:rsidRPr="00000000">
        <w:rPr>
          <w:rtl w:val="0"/>
        </w:rPr>
        <w:t xml:space="preserve">VERSION CONTROL </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073"/>
        <w:gridCol w:w="2364"/>
        <w:gridCol w:w="787"/>
        <w:gridCol w:w="1427"/>
        <w:gridCol w:w="1183"/>
        <w:tblGridChange w:id="0">
          <w:tblGrid>
            <w:gridCol w:w="1182"/>
            <w:gridCol w:w="2073"/>
            <w:gridCol w:w="2364"/>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50">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6">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7">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8">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9">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A">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B">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62">
      <w:pPr>
        <w:spacing w:after="0" w:lineRule="auto"/>
        <w:rPr/>
      </w:pPr>
      <w:r w:rsidDel="00000000" w:rsidR="00000000" w:rsidRPr="00000000">
        <w:rPr>
          <w:rtl w:val="0"/>
        </w:rPr>
      </w:r>
    </w:p>
    <w:p w:rsidR="00000000" w:rsidDel="00000000" w:rsidP="00000000" w:rsidRDefault="00000000" w:rsidRPr="00000000" w14:paraId="00000063">
      <w:pPr>
        <w:pStyle w:val="Heading2"/>
        <w:spacing w:after="0" w:lineRule="auto"/>
        <w:rPr/>
      </w:pPr>
      <w:bookmarkStart w:colFirst="0" w:colLast="0" w:name="_heading=h.3znysh7" w:id="1"/>
      <w:bookmarkEnd w:id="1"/>
      <w:r w:rsidDel="00000000" w:rsidR="00000000" w:rsidRPr="00000000">
        <w:rPr>
          <w:rtl w:val="0"/>
        </w:rPr>
        <w:t xml:space="preserve">RTO INFORMATION</w:t>
      </w:r>
    </w:p>
    <w:tbl>
      <w:tblPr>
        <w:tblStyle w:val="Table2"/>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64">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6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67">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Complaints and Appeals Policy v1.0</w:t>
            </w:r>
          </w:p>
        </w:tc>
      </w:tr>
      <w:tr>
        <w:trPr>
          <w:cantSplit w:val="0"/>
          <w:trHeight w:val="414" w:hRule="atLeast"/>
          <w:tblHeader w:val="0"/>
        </w:trPr>
        <w:tc>
          <w:tcPr>
            <w:shd w:fill="f2f2f2" w:val="clear"/>
            <w:vAlign w:val="center"/>
          </w:tcPr>
          <w:p w:rsidR="00000000" w:rsidDel="00000000" w:rsidP="00000000" w:rsidRDefault="00000000" w:rsidRPr="00000000" w14:paraId="00000068">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69">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 Stop Training Solutions Pty Ltd</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6A">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6B">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6C">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6D">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6E">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6F">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70">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71">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72">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73">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Training Manager</w:t>
            </w:r>
          </w:p>
        </w:tc>
      </w:tr>
      <w:tr>
        <w:trPr>
          <w:cantSplit w:val="0"/>
          <w:trHeight w:val="414" w:hRule="atLeast"/>
          <w:tblHeader w:val="0"/>
        </w:trPr>
        <w:tc>
          <w:tcPr>
            <w:shd w:fill="f2f2f2" w:val="clear"/>
            <w:vAlign w:val="center"/>
          </w:tcPr>
          <w:p w:rsidR="00000000" w:rsidDel="00000000" w:rsidP="00000000" w:rsidRDefault="00000000" w:rsidRPr="00000000" w14:paraId="00000074">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75">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7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77">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78">
      <w:pPr>
        <w:spacing w:after="0" w:line="240" w:lineRule="auto"/>
        <w:rPr/>
      </w:pPr>
      <w:r w:rsidDel="00000000" w:rsidR="00000000" w:rsidRPr="00000000">
        <w:rPr>
          <w:rtl w:val="0"/>
        </w:rPr>
      </w:r>
    </w:p>
    <w:sectPr>
      <w:headerReference r:id="rId13" w:type="default"/>
      <w:headerReference r:id="rId14" w:type="first"/>
      <w:footerReference r:id="rId15" w:type="default"/>
      <w:footerReference r:id="rId16" w:type="first"/>
      <w:pgSz w:h="16838" w:w="11906" w:orient="portrait"/>
      <w:pgMar w:bottom="1440" w:top="1440"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entury Gothic">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-971866</wp:posOffset>
              </wp:positionH>
              <wp:positionV relativeFrom="paragraph">
                <wp:posOffset>-4761</wp:posOffset>
              </wp:positionV>
              <wp:extent cx="7676145" cy="849630"/>
              <wp:effectExtent b="0" l="0" r="0" t="0"/>
              <wp:wrapNone/>
              <wp:docPr id="1809613258" name=""/>
              <a:graphic>
                <a:graphicData uri="http://schemas.microsoft.com/office/word/2010/wordprocessingShape">
                  <wps:wsp>
                    <wps:cNvSpPr/>
                    <wps:cNvPr id="2" name="Shape 2"/>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Complaints and Appeals Policy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-971866</wp:posOffset>
              </wp:positionH>
              <wp:positionV relativeFrom="paragraph">
                <wp:posOffset>-4761</wp:posOffset>
              </wp:positionV>
              <wp:extent cx="7676145" cy="849630"/>
              <wp:effectExtent b="0" l="0" r="0" t="0"/>
              <wp:wrapNone/>
              <wp:docPr id="1809613258"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186624</wp:posOffset>
              </wp:positionH>
              <wp:positionV relativeFrom="paragraph">
                <wp:posOffset>-396851</wp:posOffset>
              </wp:positionV>
              <wp:extent cx="5719209" cy="448310"/>
              <wp:effectExtent b="0" l="0" r="0" t="0"/>
              <wp:wrapNone/>
              <wp:docPr id="1809613261" name=""/>
              <a:graphic>
                <a:graphicData uri="http://schemas.microsoft.com/office/word/2010/wordprocessingShape">
                  <wps:wsp>
                    <wps:cNvSpPr/>
                    <wps:cNvPr id="5" name="Shape 5"/>
                    <wps:spPr>
                      <a:xfrm>
                        <a:off x="2491158" y="3560608"/>
                        <a:ext cx="5709684" cy="438785"/>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2"/>
                              <w:vertAlign w:val="baseline"/>
                            </w:rPr>
                            <w:t xml:space="preserve">One Stop Training Solutions Pty Ltd</w:t>
                          </w:r>
                          <w:r w:rsidDel="00000000" w:rsidR="00000000" w:rsidRPr="00000000">
                            <w:rPr>
                              <w:rFonts w:ascii="Arial" w:cs="Arial" w:eastAsia="Arial" w:hAnsi="Arial"/>
                              <w:b w:val="0"/>
                              <w:i w:val="0"/>
                              <w:smallCaps w:val="1"/>
                              <w:strike w:val="0"/>
                              <w:color w:val="808080"/>
                              <w:sz w:val="28"/>
                              <w:vertAlign w:val="baseline"/>
                            </w:rPr>
                            <w:t xml:space="preserve"> |RTO CODE:  </w:t>
                          </w:r>
                          <w:r w:rsidDel="00000000" w:rsidR="00000000" w:rsidRPr="00000000">
                            <w:rPr>
                              <w:rFonts w:ascii="Arial" w:cs="Arial" w:eastAsia="Arial" w:hAnsi="Arial"/>
                              <w:b w:val="0"/>
                              <w:i w:val="0"/>
                              <w:smallCaps w:val="0"/>
                              <w:strike w:val="0"/>
                              <w:color w:val="000000"/>
                              <w:sz w:val="22"/>
                              <w:vertAlign w:val="baseline"/>
                            </w:rPr>
                            <w:t xml:space="preserve">#46510  </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Complaints and Appeals Policy v1.0</w:t>
                          </w:r>
                          <w:r w:rsidDel="00000000" w:rsidR="00000000" w:rsidRPr="00000000">
                            <w:rPr>
                              <w:rFonts w:ascii="Arial" w:cs="Arial" w:eastAsia="Arial" w:hAnsi="Arial"/>
                              <w:b w:val="0"/>
                              <w:i w:val="0"/>
                              <w:smallCaps w:val="0"/>
                              <w:strike w:val="0"/>
                              <w:color w:val="808080"/>
                              <w:sz w:val="28"/>
                              <w:vertAlign w:val="baseline"/>
                            </w:rPr>
                            <w:t xml:space="preserve"> v1.0 | Page </w:t>
                          </w:r>
                          <w:r w:rsidDel="00000000" w:rsidR="00000000" w:rsidRPr="00000000">
                            <w:rPr>
                              <w:rFonts w:ascii="Arial" w:cs="Arial" w:eastAsia="Arial" w:hAnsi="Arial"/>
                              <w:b w:val="1"/>
                              <w:i w:val="0"/>
                              <w:smallCaps w:val="0"/>
                              <w:strike w:val="0"/>
                              <w:color w:val="808080"/>
                              <w:sz w:val="28"/>
                              <w:vertAlign w:val="baseline"/>
                            </w:rPr>
                            <w:t xml:space="preserve"> PAGE  \* Arabic  \* MERGEFORMAT 1</w:t>
                          </w:r>
                          <w:r w:rsidDel="00000000" w:rsidR="00000000" w:rsidRPr="00000000">
                            <w:rPr>
                              <w:rFonts w:ascii="Arial" w:cs="Arial" w:eastAsia="Arial" w:hAnsi="Arial"/>
                              <w:b w:val="0"/>
                              <w:i w:val="0"/>
                              <w:smallCaps w:val="0"/>
                              <w:strike w:val="0"/>
                              <w:color w:val="808080"/>
                              <w:sz w:val="28"/>
                              <w:vertAlign w:val="baseline"/>
                            </w:rPr>
                            <w:t xml:space="preserve"> of </w:t>
                          </w:r>
                          <w:r w:rsidDel="00000000" w:rsidR="00000000" w:rsidRPr="00000000">
                            <w:rPr>
                              <w:rFonts w:ascii="Arial" w:cs="Arial" w:eastAsia="Arial" w:hAnsi="Arial"/>
                              <w:b w:val="1"/>
                              <w:i w:val="0"/>
                              <w:smallCaps w:val="0"/>
                              <w:strike w:val="0"/>
                              <w:color w:val="808080"/>
                              <w:sz w:val="28"/>
                              <w:vertAlign w:val="baseline"/>
                            </w:rPr>
                            <w:t xml:space="preserve"> NUMPAGES  \* Arabic  \* MERGEFORMAT 6</w:t>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186624</wp:posOffset>
              </wp:positionH>
              <wp:positionV relativeFrom="paragraph">
                <wp:posOffset>-396851</wp:posOffset>
              </wp:positionV>
              <wp:extent cx="5719209" cy="448310"/>
              <wp:effectExtent b="0" l="0" r="0" t="0"/>
              <wp:wrapNone/>
              <wp:docPr id="1809613261"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719209" cy="44831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1809613259" name=""/>
              <a:graphic>
                <a:graphicData uri="http://schemas.microsoft.com/office/word/2010/wordprocessingShape">
                  <wps:wsp>
                    <wps:cNvSpPr/>
                    <wps:cNvPr id="3" name="Shape 3"/>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1809613259"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1809613260" name=""/>
              <a:graphic>
                <a:graphicData uri="http://schemas.microsoft.com/office/word/2010/wordprocessingShape">
                  <wps:wsp>
                    <wps:cNvSpPr/>
                    <wps:cNvPr id="4" name="Shape 4"/>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1809613260"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1809613262" name="image1.png"/>
          <a:graphic>
            <a:graphicData uri="http://schemas.openxmlformats.org/drawingml/2006/picture">
              <pic:pic>
                <pic:nvPicPr>
                  <pic:cNvPr descr="D:\Ruchi Work Files\Fusion360\One Stop Training Solutions\logo_-removebg-preview.png" id="0" name="image1.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C">
    <w:pPr>
      <w:tabs>
        <w:tab w:val="center" w:leader="none" w:pos="4513"/>
        <w:tab w:val="right" w:leader="none" w:pos="9026"/>
      </w:tabs>
      <w:spacing w:after="0" w:before="708" w:line="240" w:lineRule="auto"/>
      <w:rPr/>
    </w:pPr>
    <w:r w:rsidDel="00000000" w:rsidR="00000000" w:rsidRPr="00000000">
      <w:rPr>
        <w:rtl w:val="0"/>
      </w:rPr>
    </w:r>
  </w:p>
  <w:tbl>
    <w:tblPr>
      <w:tblStyle w:val="Table3"/>
      <w:tblW w:w="1068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8336"/>
      <w:tblGridChange w:id="0">
        <w:tblGrid>
          <w:gridCol w:w="2346"/>
          <w:gridCol w:w="8336"/>
        </w:tblGrid>
      </w:tblGridChange>
    </w:tblGrid>
    <w:tr>
      <w:trPr>
        <w:cantSplit w:val="0"/>
        <w:trHeight w:val="420" w:hRule="atLeast"/>
        <w:tblHeader w:val="0"/>
      </w:trPr>
      <w:tc>
        <w:tcPr>
          <w:vMerge w:val="restart"/>
          <w:vAlign w:val="center"/>
        </w:tcPr>
        <w:p w:rsidR="00000000" w:rsidDel="00000000" w:rsidP="00000000" w:rsidRDefault="00000000" w:rsidRPr="00000000" w14:paraId="0000007D">
          <w:pPr>
            <w:tabs>
              <w:tab w:val="center" w:leader="none" w:pos="4513"/>
              <w:tab w:val="right" w:leader="none" w:pos="9026"/>
            </w:tabs>
            <w:jc w:val="center"/>
            <w:rPr/>
          </w:pPr>
          <w:r w:rsidDel="00000000" w:rsidR="00000000" w:rsidRPr="00000000">
            <w:rPr/>
            <w:drawing>
              <wp:inline distB="0" distT="0" distL="0" distR="0">
                <wp:extent cx="1152525" cy="1152525"/>
                <wp:effectExtent b="0" l="0" r="0" t="0"/>
                <wp:docPr id="180961326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52525" cy="1152525"/>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7E">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Complaints and Appeals Policy </w:t>
          </w:r>
        </w:p>
      </w:tc>
    </w:tr>
    <w:tr>
      <w:trPr>
        <w:cantSplit w:val="0"/>
        <w:trHeight w:val="960" w:hRule="atLeast"/>
        <w:tblHeader w:val="0"/>
      </w:trPr>
      <w:tc>
        <w:tcPr>
          <w:vMerge w:val="continue"/>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080">
          <w:pPr>
            <w:tabs>
              <w:tab w:val="center" w:leader="none" w:pos="4513"/>
              <w:tab w:val="right" w:leader="none" w:pos="9026"/>
            </w:tabs>
            <w:jc w:val="both"/>
            <w:rPr>
              <w:color w:val="808080"/>
              <w:sz w:val="18"/>
              <w:szCs w:val="18"/>
            </w:rPr>
          </w:pPr>
          <w:r w:rsidDel="00000000" w:rsidR="00000000" w:rsidRPr="00000000">
            <w:rPr>
              <w:color w:val="808080"/>
              <w:sz w:val="18"/>
              <w:szCs w:val="18"/>
              <w:rtl w:val="0"/>
            </w:rPr>
            <w:t xml:space="preserve">This generic policy document was created to meet the requirements of the VET Quality Framework.  </w:t>
          </w:r>
        </w:p>
      </w:tc>
    </w:tr>
    <w:tr>
      <w:trPr>
        <w:cantSplit w:val="0"/>
        <w:trHeight w:val="320" w:hRule="atLeast"/>
        <w:tblHeader w:val="0"/>
      </w:trPr>
      <w:tc>
        <w:tcPr>
          <w:vMerge w:val="continue"/>
          <w:vAlign w:val="center"/>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808080"/>
              <w:sz w:val="18"/>
              <w:szCs w:val="18"/>
            </w:rPr>
          </w:pPr>
          <w:r w:rsidDel="00000000" w:rsidR="00000000" w:rsidRPr="00000000">
            <w:rPr>
              <w:rtl w:val="0"/>
            </w:rPr>
          </w:r>
        </w:p>
      </w:tc>
      <w:tc>
        <w:tcPr>
          <w:vAlign w:val="center"/>
        </w:tcPr>
        <w:p w:rsidR="00000000" w:rsidDel="00000000" w:rsidP="00000000" w:rsidRDefault="00000000" w:rsidRPr="00000000" w14:paraId="00000082">
          <w:pPr>
            <w:tabs>
              <w:tab w:val="center" w:leader="none" w:pos="4513"/>
              <w:tab w:val="right" w:leader="none" w:pos="9026"/>
            </w:tabs>
            <w:ind w:right="764"/>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3/21/2017 </w:t>
          </w:r>
          <w:r w:rsidDel="00000000" w:rsidR="00000000" w:rsidRPr="00000000">
            <w:rPr>
              <w:rtl w:val="0"/>
            </w:rPr>
          </w:r>
        </w:p>
      </w:tc>
    </w:tr>
  </w:tbl>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PH"/>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spacing w:after="0" w:lineRule="auto"/>
    </w:pPr>
    <w:rPr>
      <w:b w:val="1"/>
      <w:bCs w:val="1"/>
      <w:sz w:val="22"/>
      <w:szCs w:val="22"/>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1"/>
      <w:color w:val="auto"/>
      <w:sz w:val="40"/>
      <w:szCs w:val="20"/>
      <w:lang w:eastAsia="en-US"/>
    </w:rPr>
  </w:style>
  <w:style w:type="character" w:styleId="Heading2Char" w:customStyle="1">
    <w:name w:val="Heading 2 Char"/>
    <w:basedOn w:val="DefaultParagraphFont"/>
    <w:link w:val="Heading2"/>
    <w:uiPriority w:val="9"/>
    <w:rsid w:val="00B54745"/>
    <w:rPr>
      <w:rFonts w:cs="Times New Roman" w:asciiTheme="minorHAnsi" w:hAnsiTheme="minorHAnsi"/>
      <w:b w:val="1"/>
      <w:bCs w:val="1"/>
      <w:color w:val="0d0d0d"/>
      <w:kern w:val="32"/>
      <w:sz w:val="22"/>
      <w:szCs w:val="22"/>
    </w:rPr>
  </w:style>
  <w:style w:type="paragraph" w:styleId="ListParagraph">
    <w:name w:val="List Paragraph"/>
    <w:basedOn w:val="Normal"/>
    <w:uiPriority w:val="34"/>
    <w:qFormat w:val="1"/>
    <w:rsid w:val="00BC4D6C"/>
    <w:pPr>
      <w:ind w:left="720"/>
    </w:pPr>
    <w:rPr>
      <w:rFonts w:cs="Times New Roman"/>
      <w:color w:val="auto"/>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7C338B"/>
    <w:rPr>
      <w:b w:val="1"/>
      <w:color w:val="0d0d0d"/>
      <w:sz w:val="22"/>
      <w:szCs w:val="22"/>
    </w:rPr>
  </w:style>
  <w:style w:type="paragraph" w:styleId="NoSpacing">
    <w:name w:val="No Spacing"/>
    <w:basedOn w:val="Normal"/>
    <w:link w:val="NoSpacingChar"/>
    <w:uiPriority w:val="1"/>
    <w:qFormat w:val="1"/>
    <w:rsid w:val="00BC4D6C"/>
    <w:pPr>
      <w:spacing w:after="0" w:line="240" w:lineRule="auto"/>
      <w:ind w:left="810" w:right="386" w:hanging="270"/>
      <w:jc w:val="both"/>
    </w:pPr>
    <w:rPr>
      <w:rFonts w:cs="Calibri" w:eastAsia="Times New Roman"/>
      <w:color w:val="auto"/>
      <w:szCs w:val="22"/>
      <w:lang w:eastAsia="en-AU"/>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unhideWhenUsed w:val="1"/>
    <w:rsid w:val="005C3D81"/>
    <w:pPr>
      <w:spacing w:after="120" w:before="288" w:line="312" w:lineRule="atLeast"/>
    </w:pPr>
    <w:rPr>
      <w:rFonts w:ascii="Verdana" w:cs="Times New Roman" w:eastAsia="Times New Roman" w:hAnsi="Verdana"/>
      <w:color w:val="auto"/>
      <w:szCs w:val="20"/>
      <w:lang w:eastAsia="en-AU"/>
    </w:rPr>
  </w:style>
  <w:style w:type="character" w:styleId="CommentTextChar" w:customStyle="1">
    <w:name w:val="Comment Text Char"/>
    <w:basedOn w:val="DefaultParagraphFont"/>
    <w:link w:val="CommentText"/>
    <w:uiPriority w:val="99"/>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character" w:styleId="PlaceholderText">
    <w:name w:val="Placeholder Text"/>
    <w:basedOn w:val="DefaultParagraphFont"/>
    <w:uiPriority w:val="99"/>
    <w:rsid w:val="00243A5E"/>
    <w:rPr>
      <w:color w:val="808080"/>
    </w:rPr>
  </w:style>
  <w:style w:type="character" w:styleId="NoSpacingChar" w:customStyle="1">
    <w:name w:val="No Spacing Char"/>
    <w:basedOn w:val="DefaultParagraphFont"/>
    <w:link w:val="NoSpacing"/>
    <w:uiPriority w:val="1"/>
    <w:rsid w:val="00BC4D6C"/>
    <w:rPr>
      <w:rFonts w:cs="Calibri" w:eastAsia="Times New Roman"/>
      <w:szCs w:val="22"/>
      <w:lang w:eastAsia="en-AU"/>
    </w:rPr>
  </w:style>
  <w:style w:type="table" w:styleId="TableGrid1" w:customStyle="1">
    <w:name w:val="Table Grid1"/>
    <w:basedOn w:val="TableNormal"/>
    <w:next w:val="TableGrid"/>
    <w:uiPriority w:val="59"/>
    <w:rsid w:val="00702B0C"/>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702B0C"/>
    <w:rPr>
      <w:rFonts w:cs="Times New Roman" w:eastAsia="Calibr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702B0C"/>
    <w:rPr>
      <w:rFonts w:cs="Times New Roman" w:eastAsia="Calibr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UnresolvedMention">
    <w:name w:val="Unresolved Mention"/>
    <w:basedOn w:val="DefaultParagraphFont"/>
    <w:uiPriority w:val="99"/>
    <w:semiHidden w:val="1"/>
    <w:unhideWhenUsed w:val="1"/>
    <w:rsid w:val="00925D9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rPr>
      <w:sz w:val="22"/>
      <w:szCs w:val="22"/>
    </w:r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ombudsman@ombudsman.sa.gov.au" TargetMode="External"/><Relationship Id="rId10" Type="http://schemas.openxmlformats.org/officeDocument/2006/relationships/hyperlink" Target="http://www.skillscommission.sa.gov.au" TargetMode="External"/><Relationship Id="rId13" Type="http://schemas.openxmlformats.org/officeDocument/2006/relationships/header" Target="header1.xml"/><Relationship Id="rId12" Type="http://schemas.openxmlformats.org/officeDocument/2006/relationships/hyperlink" Target="http://www.ombudsman.sa.gov.a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killscommission@sa.gov.au" TargetMode="External"/><Relationship Id="rId15" Type="http://schemas.openxmlformats.org/officeDocument/2006/relationships/footer" Target="footer1.xml"/><Relationship Id="rId14" Type="http://schemas.openxmlformats.org/officeDocument/2006/relationships/header" Target="header2.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ntch@dewr.gov.au" TargetMode="External"/><Relationship Id="rId8" Type="http://schemas.openxmlformats.org/officeDocument/2006/relationships/hyperlink" Target="http://www.trainingadvocate.sa.gov.a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10" Type="http://schemas.openxmlformats.org/officeDocument/2006/relationships/font" Target="fonts/CenturyGothic-boldItalic.ttf"/><Relationship Id="rId9" Type="http://schemas.openxmlformats.org/officeDocument/2006/relationships/font" Target="fonts/CenturyGothic-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enturyGothic-regular.ttf"/><Relationship Id="rId8" Type="http://schemas.openxmlformats.org/officeDocument/2006/relationships/font" Target="fonts/CenturyGothic-bol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KQvIjp6CDK1vRvPkgGRV4ZL2gg==">CgMxLjAyDmgubjFiZG9xejRvZDQzMgloLjN6bnlzaDc4AHIhMUYyN2dFZDViRUVHb2xIaFIwaUhpOUdYcEJfdVZaeHVY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2020-07-28T13:25:00Z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ies>
</file>